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04911" w14:textId="77777777" w:rsidR="00DC6FE0" w:rsidRDefault="00DC6FE0" w:rsidP="00DC6FE0">
      <w:pPr>
        <w:jc w:val="right"/>
      </w:pPr>
      <w:bookmarkStart w:id="0" w:name="_GoBack"/>
      <w:bookmarkEnd w:id="0"/>
      <w:r>
        <w:t>Приложение № 1</w:t>
      </w:r>
    </w:p>
    <w:p w14:paraId="253AF5FF" w14:textId="48EFC733" w:rsidR="006D3D3C" w:rsidRDefault="00DC6FE0" w:rsidP="00DC6FE0">
      <w:pPr>
        <w:jc w:val="right"/>
      </w:pPr>
      <w:r>
        <w:t>к договору от ___ ________ 202_ г. № _____</w:t>
      </w:r>
    </w:p>
    <w:p w14:paraId="6E3B146E" w14:textId="77777777" w:rsidR="00DC6FE0" w:rsidRPr="00C14338" w:rsidRDefault="00DC6FE0" w:rsidP="00C14338"/>
    <w:p w14:paraId="61FC09D5" w14:textId="77777777" w:rsidR="00D93C8A" w:rsidRDefault="00D93C8A" w:rsidP="00D93C8A">
      <w:pPr>
        <w:autoSpaceDE w:val="0"/>
        <w:autoSpaceDN w:val="0"/>
        <w:adjustRightInd w:val="0"/>
        <w:jc w:val="center"/>
        <w:rPr>
          <w:b/>
        </w:rPr>
      </w:pPr>
      <w:r w:rsidRPr="003E5BB4">
        <w:rPr>
          <w:b/>
        </w:rPr>
        <w:t>ТЕХНИЧЕСКОЕ ЗАДАНИЕ</w:t>
      </w:r>
    </w:p>
    <w:p w14:paraId="1D121430" w14:textId="77777777" w:rsidR="003E5BB4" w:rsidRPr="003E5BB4" w:rsidRDefault="003E5BB4" w:rsidP="00D93C8A">
      <w:pPr>
        <w:autoSpaceDE w:val="0"/>
        <w:autoSpaceDN w:val="0"/>
        <w:adjustRightInd w:val="0"/>
        <w:jc w:val="center"/>
        <w:rPr>
          <w:b/>
        </w:rPr>
      </w:pPr>
    </w:p>
    <w:p w14:paraId="599D26D0" w14:textId="77777777" w:rsidR="003E5BB4" w:rsidRPr="003E5BB4" w:rsidRDefault="003E5BB4" w:rsidP="00A04CE4">
      <w:pPr>
        <w:spacing w:after="120"/>
        <w:jc w:val="center"/>
        <w:rPr>
          <w:b/>
          <w:bCs/>
          <w:u w:val="single"/>
        </w:rPr>
      </w:pPr>
    </w:p>
    <w:p w14:paraId="7CE6EE4C" w14:textId="77777777" w:rsidR="00D93C8A" w:rsidRPr="00DA5941" w:rsidRDefault="00D93C8A" w:rsidP="00D93C8A">
      <w:pPr>
        <w:spacing w:after="120"/>
        <w:jc w:val="both"/>
        <w:rPr>
          <w:b/>
          <w:bCs/>
        </w:rPr>
      </w:pPr>
      <w:r w:rsidRPr="00DA5941">
        <w:rPr>
          <w:b/>
          <w:bCs/>
          <w:u w:val="single"/>
        </w:rPr>
        <w:t>1. Общая информация об объекте закупки:</w:t>
      </w:r>
    </w:p>
    <w:p w14:paraId="4250D9A9" w14:textId="77777777" w:rsidR="00690BD3" w:rsidRPr="00690BD3" w:rsidRDefault="006B72CD" w:rsidP="00690BD3">
      <w:pPr>
        <w:rPr>
          <w:bCs/>
        </w:rPr>
      </w:pPr>
      <w:r w:rsidRPr="00DA5941">
        <w:t xml:space="preserve">1.1. Объект закупки: </w:t>
      </w:r>
      <w:r w:rsidR="0025253C">
        <w:t xml:space="preserve">Поставка </w:t>
      </w:r>
      <w:r w:rsidR="00CC6500">
        <w:t>средств связи и оборудования</w:t>
      </w:r>
      <w:r w:rsidR="009B044E">
        <w:t>.</w:t>
      </w:r>
    </w:p>
    <w:p w14:paraId="32BB1292" w14:textId="77777777" w:rsidR="00D93C8A" w:rsidRDefault="00837FA2" w:rsidP="0047221E">
      <w:pPr>
        <w:rPr>
          <w:bCs/>
        </w:rPr>
      </w:pPr>
      <w:r w:rsidRPr="00DA5941">
        <w:rPr>
          <w:bCs/>
        </w:rPr>
        <w:t>1.2.</w:t>
      </w:r>
      <w:r w:rsidRPr="007A0A1A">
        <w:rPr>
          <w:bCs/>
        </w:rPr>
        <w:tab/>
        <w:t>Код и наименование позиции</w:t>
      </w:r>
      <w:r w:rsidR="00D93C8A" w:rsidRPr="007A0A1A">
        <w:rPr>
          <w:bCs/>
        </w:rPr>
        <w:t xml:space="preserve"> Классификатора пре</w:t>
      </w:r>
      <w:r w:rsidR="00CF37DA">
        <w:rPr>
          <w:bCs/>
        </w:rPr>
        <w:t>дметов государственного заказа:</w:t>
      </w:r>
    </w:p>
    <w:p w14:paraId="4DC42D46" w14:textId="77777777" w:rsidR="00C83522" w:rsidRDefault="00CC6500" w:rsidP="0025253C">
      <w:pPr>
        <w:tabs>
          <w:tab w:val="left" w:pos="426"/>
        </w:tabs>
        <w:ind w:right="17"/>
        <w:jc w:val="both"/>
        <w:rPr>
          <w:b/>
          <w:shd w:val="clear" w:color="auto" w:fill="FFFFFF"/>
        </w:rPr>
      </w:pPr>
      <w:r>
        <w:t>01.13.09 СРЕДСТВА И СИСТЕМЫ СВЯЗИ И ОБОРУДОВАНИЕ ДЛЯ НИХ</w:t>
      </w:r>
    </w:p>
    <w:p w14:paraId="7A09C625" w14:textId="77777777" w:rsidR="00591058" w:rsidRDefault="00591058" w:rsidP="00591058">
      <w:pPr>
        <w:tabs>
          <w:tab w:val="left" w:pos="426"/>
        </w:tabs>
        <w:ind w:right="17"/>
        <w:jc w:val="both"/>
      </w:pPr>
      <w:r>
        <w:rPr>
          <w:bCs/>
        </w:rPr>
        <w:t>1.3.</w:t>
      </w:r>
      <w:r>
        <w:rPr>
          <w:bCs/>
        </w:rPr>
        <w:tab/>
        <w:t>Наименование позиции Справочника предметов государственного заказа:</w:t>
      </w:r>
      <w:r>
        <w:t xml:space="preserve"> </w:t>
      </w:r>
      <w:r w:rsidR="004017C2" w:rsidRPr="004017C2">
        <w:rPr>
          <w:shd w:val="clear" w:color="auto" w:fill="FFFFFF"/>
        </w:rPr>
        <w:t>Радиостанция цифровая</w:t>
      </w:r>
      <w:r w:rsidR="005A61AA">
        <w:t>, рестранслятор, дуплексер, антенна, кабедьная сборка, кабель,</w:t>
      </w:r>
      <w:r>
        <w:rPr>
          <w:bCs/>
        </w:rPr>
        <w:t xml:space="preserve"> </w:t>
      </w:r>
      <w:r w:rsidR="005A61AA" w:rsidRPr="005A61AA">
        <w:t xml:space="preserve"> </w:t>
      </w:r>
      <w:r w:rsidR="005A61AA" w:rsidRPr="005A61AA">
        <w:rPr>
          <w:bCs/>
        </w:rPr>
        <w:t>ВЧ-разъём</w:t>
      </w:r>
    </w:p>
    <w:p w14:paraId="640372F9" w14:textId="77777777" w:rsidR="00D93C8A" w:rsidRPr="00DA5941" w:rsidRDefault="00D93C8A" w:rsidP="006B72CD">
      <w:pPr>
        <w:tabs>
          <w:tab w:val="left" w:pos="426"/>
        </w:tabs>
        <w:ind w:right="16"/>
        <w:jc w:val="both"/>
        <w:rPr>
          <w:bCs/>
          <w:sz w:val="16"/>
          <w:szCs w:val="16"/>
        </w:rPr>
      </w:pPr>
      <w:r w:rsidRPr="00DA5941">
        <w:rPr>
          <w:bCs/>
        </w:rPr>
        <w:t>1.4.</w:t>
      </w:r>
      <w:r w:rsidRPr="00DA5941">
        <w:rPr>
          <w:bCs/>
        </w:rPr>
        <w:tab/>
        <w:t>Ме</w:t>
      </w:r>
      <w:r w:rsidR="0025253C">
        <w:rPr>
          <w:bCs/>
        </w:rPr>
        <w:t xml:space="preserve">сто поставки товара: </w:t>
      </w:r>
      <w:r w:rsidR="00914DAF">
        <w:rPr>
          <w:bCs/>
        </w:rPr>
        <w:t>г. Москва, Тверской б-р, д. 13 стр. 1</w:t>
      </w:r>
      <w:r w:rsidR="00CA24FC">
        <w:rPr>
          <w:bCs/>
        </w:rPr>
        <w:t>.</w:t>
      </w:r>
    </w:p>
    <w:p w14:paraId="735EAC45" w14:textId="77777777" w:rsidR="00D93C8A" w:rsidRPr="00DA5941" w:rsidRDefault="00D93C8A" w:rsidP="006B72CD">
      <w:pPr>
        <w:tabs>
          <w:tab w:val="left" w:pos="426"/>
        </w:tabs>
        <w:autoSpaceDE w:val="0"/>
        <w:autoSpaceDN w:val="0"/>
        <w:adjustRightInd w:val="0"/>
        <w:ind w:right="16"/>
        <w:jc w:val="both"/>
        <w:rPr>
          <w:bCs/>
        </w:rPr>
      </w:pPr>
      <w:r w:rsidRPr="00DA5941">
        <w:rPr>
          <w:bCs/>
        </w:rPr>
        <w:t>1.5.</w:t>
      </w:r>
      <w:r w:rsidRPr="00DA5941">
        <w:rPr>
          <w:bCs/>
        </w:rPr>
        <w:tab/>
        <w:t>Количество товара: в соответствии со Спецификацией (Приложение № 1 к Техническому заданию).</w:t>
      </w:r>
    </w:p>
    <w:p w14:paraId="1203CFE6" w14:textId="77777777" w:rsidR="00D93C8A" w:rsidRPr="00DA5941" w:rsidRDefault="00D93C8A" w:rsidP="0025253C">
      <w:pPr>
        <w:tabs>
          <w:tab w:val="left" w:pos="426"/>
        </w:tabs>
        <w:autoSpaceDE w:val="0"/>
        <w:autoSpaceDN w:val="0"/>
        <w:adjustRightInd w:val="0"/>
        <w:ind w:right="16"/>
        <w:jc w:val="both"/>
        <w:rPr>
          <w:bCs/>
        </w:rPr>
      </w:pPr>
      <w:r w:rsidRPr="00DA5941">
        <w:rPr>
          <w:bCs/>
        </w:rPr>
        <w:t>1.6.</w:t>
      </w:r>
      <w:r w:rsidRPr="00DA5941">
        <w:rPr>
          <w:bCs/>
        </w:rPr>
        <w:tab/>
        <w:t>Срок поставки товара:</w:t>
      </w:r>
      <w:r w:rsidR="0025253C">
        <w:rPr>
          <w:bCs/>
        </w:rPr>
        <w:t xml:space="preserve"> </w:t>
      </w:r>
      <w:r w:rsidR="0025253C" w:rsidRPr="00CA24FC">
        <w:rPr>
          <w:bCs/>
        </w:rPr>
        <w:t xml:space="preserve">с 1-го по </w:t>
      </w:r>
      <w:r w:rsidR="00821355" w:rsidRPr="00CA24FC">
        <w:rPr>
          <w:bCs/>
        </w:rPr>
        <w:t>14</w:t>
      </w:r>
      <w:r w:rsidR="0025253C" w:rsidRPr="00CA24FC">
        <w:rPr>
          <w:bCs/>
        </w:rPr>
        <w:t>-й</w:t>
      </w:r>
      <w:r w:rsidR="0025253C">
        <w:rPr>
          <w:bCs/>
        </w:rPr>
        <w:t xml:space="preserve"> календарный день с даты заключения договора. </w:t>
      </w:r>
      <w:r w:rsidR="00CA0E09" w:rsidRPr="00E42E2D">
        <w:rPr>
          <w:bCs/>
        </w:rPr>
        <w:t>(</w:t>
      </w:r>
      <w:r w:rsidR="00CA0E09">
        <w:rPr>
          <w:bCs/>
        </w:rPr>
        <w:t xml:space="preserve">Выполнение работ по монтажу включены в данный срок). </w:t>
      </w:r>
      <w:r w:rsidRPr="00DA5941">
        <w:rPr>
          <w:bCs/>
        </w:rPr>
        <w:t xml:space="preserve">Поставщик осуществляет поставку Товара единовременно. </w:t>
      </w:r>
      <w:r w:rsidR="00A26DF5">
        <w:rPr>
          <w:bCs/>
        </w:rPr>
        <w:t>Р</w:t>
      </w:r>
      <w:r w:rsidR="00A26DF5">
        <w:t xml:space="preserve">азгрузка осуществляется силами </w:t>
      </w:r>
      <w:r w:rsidR="009B044E">
        <w:t>П</w:t>
      </w:r>
      <w:r w:rsidR="00A26DF5">
        <w:t>оставщика.</w:t>
      </w:r>
    </w:p>
    <w:p w14:paraId="374B75B5" w14:textId="77777777" w:rsidR="00D93C8A" w:rsidRPr="00DA5941" w:rsidRDefault="00D93C8A" w:rsidP="007414DA">
      <w:pPr>
        <w:autoSpaceDE w:val="0"/>
        <w:autoSpaceDN w:val="0"/>
        <w:adjustRightInd w:val="0"/>
        <w:jc w:val="both"/>
        <w:rPr>
          <w:bCs/>
        </w:rPr>
      </w:pPr>
      <w:r w:rsidRPr="00DA5941">
        <w:rPr>
          <w:bCs/>
        </w:rPr>
        <w:t>1.7. Перечень приложений к техническому заданию:</w:t>
      </w:r>
    </w:p>
    <w:p w14:paraId="64EF81B6" w14:textId="77777777" w:rsidR="00D93C8A" w:rsidRPr="00DA5941" w:rsidRDefault="00D93C8A" w:rsidP="006B72CD">
      <w:pPr>
        <w:tabs>
          <w:tab w:val="left" w:pos="284"/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DA5941">
        <w:rPr>
          <w:bCs/>
        </w:rPr>
        <w:t>- Приложение № 1 к Техническому заданию «Спецификация».</w:t>
      </w:r>
    </w:p>
    <w:p w14:paraId="534FFE9B" w14:textId="77777777" w:rsidR="00D93C8A" w:rsidRPr="00DA5941" w:rsidRDefault="00D93C8A" w:rsidP="00D93C8A">
      <w:pPr>
        <w:tabs>
          <w:tab w:val="left" w:pos="284"/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14:paraId="3EE751D5" w14:textId="77777777" w:rsidR="00412358" w:rsidRDefault="00412358" w:rsidP="00412358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b/>
          <w:bCs/>
          <w:u w:val="single"/>
        </w:rPr>
      </w:pPr>
      <w:r>
        <w:rPr>
          <w:b/>
          <w:bCs/>
          <w:u w:val="single"/>
        </w:rPr>
        <w:t>2 Стандарт товаров</w:t>
      </w:r>
    </w:p>
    <w:p w14:paraId="4B3B23D5" w14:textId="77777777" w:rsidR="00D93C8A" w:rsidRPr="00DA5941" w:rsidRDefault="00D93C8A" w:rsidP="00D93C8A">
      <w:pPr>
        <w:jc w:val="both"/>
        <w:rPr>
          <w:bCs/>
        </w:rPr>
      </w:pPr>
      <w:r w:rsidRPr="00DA5941">
        <w:rPr>
          <w:bCs/>
        </w:rPr>
        <w:t>2.1. Поставляемый Товар должен соответствовать качес</w:t>
      </w:r>
      <w:r w:rsidR="007414DA" w:rsidRPr="00DA5941">
        <w:rPr>
          <w:bCs/>
        </w:rPr>
        <w:t>тву, комплектности, техническим</w:t>
      </w:r>
      <w:r w:rsidRPr="00DA5941">
        <w:rPr>
          <w:bCs/>
        </w:rPr>
        <w:t xml:space="preserve"> и функциональным характеристикам, указанным в </w:t>
      </w:r>
      <w:r w:rsidR="007414DA" w:rsidRPr="00DA5941">
        <w:rPr>
          <w:bCs/>
        </w:rPr>
        <w:t xml:space="preserve">Приложении №1 к </w:t>
      </w:r>
      <w:r w:rsidRPr="00DA5941">
        <w:rPr>
          <w:bCs/>
        </w:rPr>
        <w:t>Техническом</w:t>
      </w:r>
      <w:r w:rsidR="007414DA" w:rsidRPr="00DA5941">
        <w:rPr>
          <w:bCs/>
        </w:rPr>
        <w:t>у заданию «Спецификаци</w:t>
      </w:r>
      <w:r w:rsidR="00A15DF8">
        <w:rPr>
          <w:bCs/>
        </w:rPr>
        <w:t>я</w:t>
      </w:r>
      <w:r w:rsidR="007414DA" w:rsidRPr="00DA5941">
        <w:rPr>
          <w:bCs/>
        </w:rPr>
        <w:t>»</w:t>
      </w:r>
      <w:r w:rsidRPr="00DA5941">
        <w:rPr>
          <w:bCs/>
        </w:rPr>
        <w:t xml:space="preserve">. </w:t>
      </w:r>
    </w:p>
    <w:p w14:paraId="36DA78D9" w14:textId="77777777" w:rsidR="00D93C8A" w:rsidRPr="00DA5941" w:rsidRDefault="00D93C8A" w:rsidP="00D93C8A">
      <w:pPr>
        <w:jc w:val="both"/>
        <w:rPr>
          <w:bCs/>
        </w:rPr>
      </w:pPr>
      <w:r w:rsidRPr="00DA5941">
        <w:rPr>
          <w:bCs/>
        </w:rPr>
        <w:t>2.2. Сведения о технических характеристиках поставляемого товара должны подтверждаться информацией компании-производителя товара.</w:t>
      </w:r>
    </w:p>
    <w:p w14:paraId="765AE7D5" w14:textId="77777777" w:rsidR="00D93C8A" w:rsidRDefault="00D93C8A" w:rsidP="00D93C8A">
      <w:pPr>
        <w:jc w:val="both"/>
        <w:rPr>
          <w:bCs/>
        </w:rPr>
      </w:pPr>
      <w:r w:rsidRPr="00DA5941">
        <w:rPr>
          <w:bCs/>
        </w:rPr>
        <w:t xml:space="preserve">2.3. При исполнении </w:t>
      </w:r>
      <w:r w:rsidR="00B16351">
        <w:rPr>
          <w:bCs/>
        </w:rPr>
        <w:t>Договор</w:t>
      </w:r>
      <w:r w:rsidRPr="00DA5941">
        <w:rPr>
          <w:bCs/>
        </w:rPr>
        <w:t>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качеством и соответствующими техническими и функциональными характеристиками Товара, указанными в Техническом задании. В указанном случае соответствующие изменения должны быть оформлены в виде дополнительного соглашения.</w:t>
      </w:r>
    </w:p>
    <w:p w14:paraId="187CCFC4" w14:textId="77777777" w:rsidR="00412358" w:rsidRDefault="00412358" w:rsidP="00412358">
      <w:pPr>
        <w:jc w:val="both"/>
      </w:pPr>
      <w:r>
        <w:rPr>
          <w:bCs/>
        </w:rPr>
        <w:t xml:space="preserve">2.4. Поставщик обязуется своими силами и за свой счет произвести </w:t>
      </w:r>
      <w:r>
        <w:t>монтажные работы в отношении поставляемого Товара, в т.ч.:</w:t>
      </w:r>
    </w:p>
    <w:p w14:paraId="073B4F93" w14:textId="77777777" w:rsidR="00412358" w:rsidRDefault="00412358" w:rsidP="00412358">
      <w:pPr>
        <w:jc w:val="both"/>
      </w:pPr>
      <w:r>
        <w:t>- установка базовой антенны на опору до 2-х метров (горизонтальная крыша) и настройкой КСВ;</w:t>
      </w:r>
    </w:p>
    <w:p w14:paraId="096864D1" w14:textId="77777777" w:rsidR="00412358" w:rsidRDefault="00412358" w:rsidP="00412358">
      <w:pPr>
        <w:jc w:val="both"/>
      </w:pPr>
      <w:r>
        <w:t>- прокладка кабеля в гофре;</w:t>
      </w:r>
    </w:p>
    <w:p w14:paraId="04F05210" w14:textId="77777777" w:rsidR="00412358" w:rsidRDefault="00412358" w:rsidP="00412358">
      <w:pPr>
        <w:jc w:val="both"/>
      </w:pPr>
      <w:r>
        <w:t>- сборка монтажного шкафа;</w:t>
      </w:r>
    </w:p>
    <w:p w14:paraId="1288E2C4" w14:textId="77777777" w:rsidR="00412358" w:rsidRDefault="00412358" w:rsidP="00412358">
      <w:pPr>
        <w:jc w:val="both"/>
        <w:rPr>
          <w:bCs/>
        </w:rPr>
      </w:pPr>
      <w:r>
        <w:t>- пусконаладочные работы.</w:t>
      </w:r>
    </w:p>
    <w:p w14:paraId="28704076" w14:textId="77777777" w:rsidR="00D93C8A" w:rsidRPr="00DA5941" w:rsidRDefault="005A61AA" w:rsidP="00D93C8A">
      <w:pPr>
        <w:jc w:val="both"/>
        <w:rPr>
          <w:bCs/>
        </w:rPr>
      </w:pPr>
      <w:r>
        <w:rPr>
          <w:bCs/>
        </w:rPr>
        <w:t xml:space="preserve">2.5. </w:t>
      </w:r>
      <w:r w:rsidRPr="005A61AA">
        <w:rPr>
          <w:bCs/>
        </w:rPr>
        <w:t>Для взаимодействия с Заказчиком Поставщик обязан в течение 1 (одного) рабочего дня с даты заключения Договора назначить ответственное контактное лицо, выделить адрес электронной почты для приема данных (заявок, запросов, уведомлений) в электронной форме, номер телефона и уведомить об этом Заказчика. Об изменении контактной информации ответственного лица Поставщик обязан уведомить Заказчика в течение 1 (одного) рабочего дня со дня возникновения таких изменений.</w:t>
      </w:r>
    </w:p>
    <w:p w14:paraId="7565BEBD" w14:textId="77777777" w:rsidR="00D93C8A" w:rsidRPr="00DA5941" w:rsidRDefault="00D93C8A" w:rsidP="00D93C8A">
      <w:pPr>
        <w:spacing w:before="120" w:after="120"/>
        <w:jc w:val="both"/>
        <w:rPr>
          <w:b/>
          <w:bCs/>
          <w:u w:val="single"/>
        </w:rPr>
      </w:pPr>
      <w:r w:rsidRPr="00DA5941">
        <w:rPr>
          <w:b/>
          <w:bCs/>
          <w:u w:val="single"/>
        </w:rPr>
        <w:t>Порядок сдачи-приемки</w:t>
      </w:r>
    </w:p>
    <w:p w14:paraId="5B534AA0" w14:textId="77777777" w:rsidR="001F12A6" w:rsidRDefault="00412358" w:rsidP="00412358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В соответствии с условиями договора </w:t>
      </w:r>
    </w:p>
    <w:p w14:paraId="2562C09B" w14:textId="77777777" w:rsidR="00D93C8A" w:rsidRPr="00690BD3" w:rsidRDefault="00A81309" w:rsidP="00A81309">
      <w:pPr>
        <w:pStyle w:val="a3"/>
        <w:tabs>
          <w:tab w:val="left" w:pos="284"/>
        </w:tabs>
        <w:autoSpaceDE w:val="0"/>
        <w:autoSpaceDN w:val="0"/>
        <w:adjustRightInd w:val="0"/>
        <w:spacing w:before="120" w:after="120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3. </w:t>
      </w:r>
      <w:r w:rsidR="00D93C8A" w:rsidRPr="00690B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Объем и сроки гарантий качества</w:t>
      </w:r>
    </w:p>
    <w:p w14:paraId="5883C409" w14:textId="77777777" w:rsidR="00D93C8A" w:rsidRPr="00DA5941" w:rsidRDefault="00D93C8A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bCs/>
        </w:rPr>
      </w:pPr>
      <w:r w:rsidRPr="00DA5941">
        <w:rPr>
          <w:bCs/>
        </w:rPr>
        <w:t xml:space="preserve">Поставщик предоставляет гарантии качества Товара на срок, аналогичный гарантиям качества завода-изготовителя, но не менее 12 (Двенадцати) месяцев с момента подписания </w:t>
      </w:r>
      <w:r w:rsidRPr="00DA5941">
        <w:rPr>
          <w:bCs/>
        </w:rPr>
        <w:lastRenderedPageBreak/>
        <w:t>Заказчиком</w:t>
      </w:r>
      <w:r w:rsidR="00795010" w:rsidRPr="00DA5941">
        <w:rPr>
          <w:bCs/>
        </w:rPr>
        <w:t xml:space="preserve"> </w:t>
      </w:r>
      <w:r w:rsidR="009B044E">
        <w:rPr>
          <w:bCs/>
        </w:rPr>
        <w:t>Акта приемки-передачи товара и товарной накладной (универсального передаточного документа)</w:t>
      </w:r>
      <w:r w:rsidRPr="00DA5941">
        <w:rPr>
          <w:bCs/>
        </w:rPr>
        <w:t xml:space="preserve">. </w:t>
      </w:r>
    </w:p>
    <w:p w14:paraId="52048348" w14:textId="77777777" w:rsidR="00D93C8A" w:rsidRPr="00DA5941" w:rsidRDefault="00D93C8A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b/>
          <w:bCs/>
        </w:rPr>
      </w:pPr>
      <w:r w:rsidRPr="00DA5941">
        <w:rPr>
          <w:b/>
          <w:bCs/>
          <w:u w:val="single"/>
        </w:rPr>
        <w:t>4. Требования к безопасности товара</w:t>
      </w:r>
    </w:p>
    <w:p w14:paraId="122D3E38" w14:textId="77777777" w:rsidR="00D93C8A" w:rsidRPr="00DA5941" w:rsidRDefault="00D93C8A" w:rsidP="00D93C8A">
      <w:pPr>
        <w:autoSpaceDE w:val="0"/>
        <w:autoSpaceDN w:val="0"/>
        <w:adjustRightInd w:val="0"/>
        <w:jc w:val="both"/>
        <w:rPr>
          <w:bCs/>
        </w:rPr>
      </w:pPr>
      <w:r w:rsidRPr="00DA5941">
        <w:rPr>
          <w:bCs/>
        </w:rPr>
        <w:t>Поставляемый Товар должен быть новым, не бывшим в употреблении, без наружных повреждений, соответствовать по качеству и комплектации техническим условиям и технической документации изготовителя, техническому паспорту, не быть обременённым правами третьих лиц, не находиться под арестом, в залоге, аренде, безвозмездном пользовании, иных видах обременения.</w:t>
      </w:r>
    </w:p>
    <w:p w14:paraId="6CB8B4BF" w14:textId="77777777" w:rsidR="00D93C8A" w:rsidRPr="00DA5941" w:rsidRDefault="00D93C8A" w:rsidP="00D93C8A">
      <w:pPr>
        <w:autoSpaceDE w:val="0"/>
        <w:autoSpaceDN w:val="0"/>
        <w:adjustRightInd w:val="0"/>
        <w:jc w:val="both"/>
      </w:pPr>
      <w:r w:rsidRPr="00DA5941">
        <w:t>Товар должен быть выпущен к свободному обращению на территории Российской Федерации без каких-либо ограничений.</w:t>
      </w:r>
    </w:p>
    <w:p w14:paraId="04FAEB64" w14:textId="77777777" w:rsidR="00D93C8A" w:rsidRPr="00DA5941" w:rsidRDefault="00D93C8A" w:rsidP="00D93C8A">
      <w:pPr>
        <w:jc w:val="both"/>
      </w:pPr>
      <w:r w:rsidRPr="00DA5941">
        <w:t xml:space="preserve">Товар должен быть в упаковке (таре), обеспечивающей защиту Товара </w:t>
      </w:r>
      <w:r w:rsidRPr="00DA5941">
        <w:br/>
        <w:t xml:space="preserve">от повреждения, загрязнения или порчи во время транспортировки и хранения. Упаковка (тара) Товара должна отвечать требованиям безопасности жизни, здоровья и охраны окружающей среды. </w:t>
      </w:r>
    </w:p>
    <w:p w14:paraId="2925134D" w14:textId="77777777" w:rsidR="00D93C8A" w:rsidRPr="00DA5941" w:rsidRDefault="00D93C8A" w:rsidP="00D93C8A">
      <w:pPr>
        <w:tabs>
          <w:tab w:val="left" w:pos="2512"/>
        </w:tabs>
        <w:autoSpaceDE w:val="0"/>
        <w:autoSpaceDN w:val="0"/>
        <w:adjustRightInd w:val="0"/>
        <w:jc w:val="both"/>
        <w:rPr>
          <w:bCs/>
        </w:rPr>
      </w:pPr>
      <w:r w:rsidRPr="00DA5941">
        <w:rPr>
          <w:bCs/>
        </w:rPr>
        <w:t xml:space="preserve">Товар поставляется в соответствии со Спецификацией (Приложение № 1 к Техническому заданию). </w:t>
      </w:r>
    </w:p>
    <w:p w14:paraId="0E623EC0" w14:textId="77777777" w:rsidR="00D93C8A" w:rsidRPr="00DA5941" w:rsidRDefault="00D93C8A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b/>
          <w:bCs/>
        </w:rPr>
      </w:pPr>
      <w:r w:rsidRPr="00DA5941">
        <w:rPr>
          <w:b/>
          <w:bCs/>
          <w:u w:val="single"/>
        </w:rPr>
        <w:t>5. Требования к используемым материалам и оборудованию</w:t>
      </w:r>
    </w:p>
    <w:p w14:paraId="6A0E140E" w14:textId="77777777" w:rsidR="00D93C8A" w:rsidRDefault="00D93C8A" w:rsidP="00D93C8A">
      <w:pPr>
        <w:tabs>
          <w:tab w:val="left" w:pos="284"/>
        </w:tabs>
        <w:autoSpaceDE w:val="0"/>
        <w:autoSpaceDN w:val="0"/>
        <w:adjustRightInd w:val="0"/>
        <w:jc w:val="both"/>
        <w:rPr>
          <w:bCs/>
        </w:rPr>
      </w:pPr>
      <w:r w:rsidRPr="00DA5941">
        <w:rPr>
          <w:lang w:eastAsia="ar-SA"/>
        </w:rPr>
        <w:t>Поставка Товара на Объект Заказчика, погрузо-разгрузочные работы с использованием собственного такелажного оборудования, транспортные расходы, расходы по уборке, вывозу и утилизации упаковочного материала и тары осуществляются силами и средствами Поставщика. К данным видам работ (услуг) допускается привлечение третьих лиц</w:t>
      </w:r>
      <w:r w:rsidRPr="00DA5941">
        <w:rPr>
          <w:bCs/>
        </w:rPr>
        <w:t>. При этом Поставщик несет ответственность перед Заказчиком за действия (бездействия) третьих лиц как за свои собственные.</w:t>
      </w:r>
    </w:p>
    <w:p w14:paraId="392441CA" w14:textId="77777777" w:rsidR="00B546D0" w:rsidRPr="00DA5941" w:rsidRDefault="00B546D0" w:rsidP="00D93C8A">
      <w:pPr>
        <w:tabs>
          <w:tab w:val="left" w:pos="284"/>
        </w:tabs>
        <w:autoSpaceDE w:val="0"/>
        <w:autoSpaceDN w:val="0"/>
        <w:adjustRightInd w:val="0"/>
        <w:jc w:val="both"/>
        <w:rPr>
          <w:bCs/>
        </w:rPr>
      </w:pPr>
    </w:p>
    <w:p w14:paraId="3EFCC105" w14:textId="77777777" w:rsidR="00D93C8A" w:rsidRDefault="00D93C8A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b/>
          <w:bCs/>
          <w:u w:val="single"/>
        </w:rPr>
      </w:pPr>
      <w:r w:rsidRPr="00DA5941">
        <w:rPr>
          <w:b/>
          <w:bCs/>
          <w:u w:val="single"/>
        </w:rPr>
        <w:t>6. Перечень нормативных правовых и нормативных технических актов</w:t>
      </w:r>
    </w:p>
    <w:p w14:paraId="0185A01B" w14:textId="77777777" w:rsidR="00CE125D" w:rsidRDefault="00CE125D" w:rsidP="00D93C8A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b/>
          <w:bCs/>
          <w:u w:val="single"/>
        </w:rPr>
      </w:pPr>
    </w:p>
    <w:p w14:paraId="7E5BE3A0" w14:textId="77777777" w:rsidR="00B546D0" w:rsidRPr="00B546D0" w:rsidRDefault="00B546D0" w:rsidP="00B16351">
      <w:pPr>
        <w:pStyle w:val="a3"/>
        <w:widowControl w:val="0"/>
        <w:numPr>
          <w:ilvl w:val="1"/>
          <w:numId w:val="6"/>
        </w:numPr>
        <w:tabs>
          <w:tab w:val="left" w:pos="589"/>
        </w:tabs>
        <w:autoSpaceDE w:val="0"/>
        <w:autoSpaceDN w:val="0"/>
        <w:spacing w:after="0" w:line="240" w:lineRule="auto"/>
        <w:ind w:left="0" w:right="149" w:firstLine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46D0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Комиссии Таможенного союза от 16.08.2011 N 769 "О принятии технического регламента Таможенного союза "О безопасности упаковки".</w:t>
      </w:r>
    </w:p>
    <w:p w14:paraId="26387DB2" w14:textId="77777777" w:rsidR="007C34AF" w:rsidRPr="009A5964" w:rsidRDefault="007C34AF" w:rsidP="00A05593">
      <w:pPr>
        <w:jc w:val="both"/>
      </w:pPr>
      <w:r w:rsidRPr="009A5964">
        <w:t>6.</w:t>
      </w:r>
      <w:r>
        <w:t>2.</w:t>
      </w:r>
      <w:r w:rsidRPr="009A5964">
        <w:t xml:space="preserve"> Решение Комиссии Таможенного союза от 28.05.2010 № 299 </w:t>
      </w:r>
      <w:r>
        <w:t>«</w:t>
      </w:r>
      <w:r w:rsidRPr="009A5964">
        <w:t>О применении санитарных мер в Евразийском экономическом союзе</w:t>
      </w:r>
      <w:r>
        <w:t>»</w:t>
      </w:r>
      <w:r w:rsidRPr="009A5964">
        <w:t xml:space="preserve">. </w:t>
      </w:r>
    </w:p>
    <w:p w14:paraId="603ACB63" w14:textId="77777777" w:rsidR="007C34AF" w:rsidRPr="009A5964" w:rsidRDefault="007C34AF" w:rsidP="007C34AF">
      <w:pPr>
        <w:ind w:left="-567" w:firstLine="567"/>
        <w:jc w:val="both"/>
      </w:pPr>
      <w:r w:rsidRPr="009A5964">
        <w:t>6.3</w:t>
      </w:r>
      <w:r>
        <w:t>.</w:t>
      </w:r>
      <w:r w:rsidRPr="009A5964">
        <w:t xml:space="preserve"> Федеральный закон от 27.12.2002 № 184-ФЗ </w:t>
      </w:r>
      <w:r>
        <w:t>«</w:t>
      </w:r>
      <w:r w:rsidRPr="009A5964">
        <w:t>О техническом регулировании</w:t>
      </w:r>
      <w:r>
        <w:t>»</w:t>
      </w:r>
      <w:r w:rsidRPr="009A5964">
        <w:t xml:space="preserve">. </w:t>
      </w:r>
    </w:p>
    <w:p w14:paraId="4A9977DF" w14:textId="77777777" w:rsidR="00A81309" w:rsidRDefault="007C34AF" w:rsidP="00A81309">
      <w:pPr>
        <w:ind w:left="-567" w:firstLine="567"/>
        <w:jc w:val="both"/>
      </w:pPr>
      <w:r>
        <w:t>6.4.</w:t>
      </w:r>
      <w:r w:rsidRPr="009A5964">
        <w:t xml:space="preserve"> </w:t>
      </w:r>
      <w:r>
        <w:t>«</w:t>
      </w:r>
      <w:r w:rsidRPr="009A5964">
        <w:t>ГОСТ 17527-2020. Межгосударственный стандарт. Упаковка. Термины и определения</w:t>
      </w:r>
      <w:r>
        <w:t>»</w:t>
      </w:r>
      <w:r w:rsidRPr="009A5964">
        <w:t xml:space="preserve"> (введен в действие Приказом Росстандарта от 02.10.2020 № 737-ст). </w:t>
      </w:r>
    </w:p>
    <w:p w14:paraId="7C9876DB" w14:textId="587743EF" w:rsidR="00A81309" w:rsidRDefault="007C34AF" w:rsidP="00A05593">
      <w:pPr>
        <w:jc w:val="both"/>
      </w:pPr>
      <w:r>
        <w:t>6.5.</w:t>
      </w:r>
      <w:r w:rsidRPr="009A5964">
        <w:t xml:space="preserve"> Приказ Минтруда России от 28.10.2020 № 753н </w:t>
      </w:r>
      <w:r>
        <w:t>«</w:t>
      </w:r>
      <w:r w:rsidRPr="009A5964">
        <w:t>Об утверждении Правил по ох</w:t>
      </w:r>
      <w:r w:rsidR="00A81309">
        <w:t xml:space="preserve">ране </w:t>
      </w:r>
      <w:r w:rsidRPr="009A5964">
        <w:t>труда при погрузочно-разгрузочных работах и размещении грузов</w:t>
      </w:r>
      <w:r>
        <w:t>»</w:t>
      </w:r>
      <w:r w:rsidRPr="009A5964">
        <w:t>.</w:t>
      </w:r>
    </w:p>
    <w:p w14:paraId="72760269" w14:textId="34476723" w:rsidR="00DC6FE0" w:rsidRDefault="00DC6FE0" w:rsidP="00A05593">
      <w:pPr>
        <w:jc w:val="both"/>
      </w:pPr>
    </w:p>
    <w:p w14:paraId="324C8042" w14:textId="3BE135F3" w:rsidR="00DC6FE0" w:rsidRDefault="00DC6FE0" w:rsidP="00A05593">
      <w:pPr>
        <w:jc w:val="both"/>
      </w:pPr>
    </w:p>
    <w:p w14:paraId="75367B1D" w14:textId="461E02A4" w:rsidR="00DC6FE0" w:rsidRDefault="00DC6FE0" w:rsidP="00A05593">
      <w:pPr>
        <w:jc w:val="both"/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DC6FE0" w:rsidRPr="002A7F62" w14:paraId="2054FACC" w14:textId="77777777" w:rsidTr="00942AD2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CA1EFA" w14:textId="77777777" w:rsidR="00DC6FE0" w:rsidRPr="002A7F62" w:rsidRDefault="00DC6FE0" w:rsidP="00942AD2">
            <w:pPr>
              <w:keepLines/>
              <w:widowControl w:val="0"/>
              <w:suppressLineNumbers/>
              <w:suppressAutoHyphens/>
              <w:rPr>
                <w:b/>
                <w:bCs/>
              </w:rPr>
            </w:pPr>
            <w:bookmarkStart w:id="1" w:name="_Hlk215585243"/>
            <w:r w:rsidRPr="002A7F62">
              <w:rPr>
                <w:b/>
                <w:bCs/>
              </w:rPr>
              <w:t>Заказчик</w:t>
            </w:r>
          </w:p>
          <w:p w14:paraId="0C132D86" w14:textId="77777777" w:rsidR="00DC6FE0" w:rsidRPr="002A7F62" w:rsidRDefault="00DC6FE0" w:rsidP="00942AD2">
            <w:pPr>
              <w:keepLines/>
              <w:widowControl w:val="0"/>
              <w:suppressLineNumbers/>
              <w:suppressAutoHyphens/>
              <w:rPr>
                <w:b/>
                <w:bCs/>
              </w:rPr>
            </w:pPr>
            <w:r w:rsidRPr="002A7F62">
              <w:rPr>
                <w:b/>
                <w:bCs/>
              </w:rPr>
              <w:t xml:space="preserve">АНО «Кинопарк» </w:t>
            </w:r>
          </w:p>
          <w:p w14:paraId="56C612D8" w14:textId="77777777" w:rsidR="00DC6FE0" w:rsidRPr="002A7F62" w:rsidRDefault="00DC6FE0" w:rsidP="00942AD2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2A7F62">
              <w:rPr>
                <w:b/>
                <w:bCs/>
                <w:color w:val="FF0000"/>
              </w:rPr>
              <w:t>Должность</w:t>
            </w:r>
          </w:p>
          <w:p w14:paraId="07CDC5E8" w14:textId="77777777" w:rsidR="00DC6FE0" w:rsidRPr="002A7F62" w:rsidRDefault="00DC6FE0" w:rsidP="00942AD2">
            <w:pPr>
              <w:shd w:val="clear" w:color="auto" w:fill="FFFFFF"/>
              <w:rPr>
                <w:b/>
                <w:bCs/>
              </w:rPr>
            </w:pPr>
          </w:p>
          <w:p w14:paraId="7C2E1C29" w14:textId="77777777" w:rsidR="00DC6FE0" w:rsidRPr="002A7F62" w:rsidRDefault="00DC6FE0" w:rsidP="00942AD2">
            <w:pPr>
              <w:shd w:val="clear" w:color="auto" w:fill="FFFFFF"/>
              <w:rPr>
                <w:b/>
                <w:bCs/>
              </w:rPr>
            </w:pPr>
          </w:p>
          <w:p w14:paraId="0FFB4AA8" w14:textId="77777777" w:rsidR="00DC6FE0" w:rsidRPr="002A7F62" w:rsidRDefault="00DC6FE0" w:rsidP="00942AD2">
            <w:pPr>
              <w:shd w:val="clear" w:color="auto" w:fill="FFFFFF"/>
              <w:rPr>
                <w:b/>
                <w:bCs/>
              </w:rPr>
            </w:pPr>
            <w:r w:rsidRPr="002A7F62">
              <w:rPr>
                <w:b/>
                <w:bCs/>
              </w:rPr>
              <w:t xml:space="preserve">_________________/______________ / </w:t>
            </w:r>
          </w:p>
          <w:p w14:paraId="366BC8F4" w14:textId="77777777" w:rsidR="00DC6FE0" w:rsidRPr="002A7F62" w:rsidRDefault="00DC6FE0" w:rsidP="00942AD2">
            <w:pPr>
              <w:shd w:val="clear" w:color="auto" w:fill="FFFFFF"/>
              <w:rPr>
                <w:bCs/>
              </w:rPr>
            </w:pPr>
            <w:r w:rsidRPr="002A7F62">
              <w:rPr>
                <w:bCs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008FBC6" w14:textId="77777777" w:rsidR="00DC6FE0" w:rsidRPr="002A7F62" w:rsidRDefault="00DC6FE0" w:rsidP="00942AD2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</w:p>
          <w:p w14:paraId="53AFD18A" w14:textId="77777777" w:rsidR="00DC6FE0" w:rsidRPr="002A7F62" w:rsidRDefault="00DC6FE0" w:rsidP="00942AD2">
            <w:pPr>
              <w:shd w:val="clear" w:color="auto" w:fill="FFFFFF"/>
              <w:rPr>
                <w:b/>
                <w:color w:val="FF0000"/>
              </w:rPr>
            </w:pPr>
            <w:r w:rsidRPr="002A7F62">
              <w:rPr>
                <w:b/>
                <w:color w:val="FF0000"/>
              </w:rPr>
              <w:t>Наименование организации</w:t>
            </w:r>
          </w:p>
          <w:p w14:paraId="1B068994" w14:textId="77777777" w:rsidR="00DC6FE0" w:rsidRPr="002A7F62" w:rsidRDefault="00DC6FE0" w:rsidP="00942AD2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2A7F62">
              <w:rPr>
                <w:b/>
                <w:color w:val="FF0000"/>
              </w:rPr>
              <w:t>Должность</w:t>
            </w:r>
          </w:p>
          <w:p w14:paraId="64D8C290" w14:textId="77777777" w:rsidR="00DC6FE0" w:rsidRPr="002A7F62" w:rsidRDefault="00DC6FE0" w:rsidP="00942AD2">
            <w:pPr>
              <w:shd w:val="clear" w:color="auto" w:fill="FFFFFF"/>
              <w:rPr>
                <w:bCs/>
              </w:rPr>
            </w:pPr>
          </w:p>
          <w:p w14:paraId="6AACF94F" w14:textId="77777777" w:rsidR="00DC6FE0" w:rsidRPr="002A7F62" w:rsidRDefault="00DC6FE0" w:rsidP="00942AD2">
            <w:pPr>
              <w:shd w:val="clear" w:color="auto" w:fill="FFFFFF"/>
              <w:rPr>
                <w:bCs/>
              </w:rPr>
            </w:pPr>
          </w:p>
          <w:p w14:paraId="08E5343A" w14:textId="77777777" w:rsidR="00DC6FE0" w:rsidRPr="002A7F62" w:rsidRDefault="00DC6FE0" w:rsidP="00942AD2">
            <w:pPr>
              <w:shd w:val="clear" w:color="auto" w:fill="FFFFFF"/>
              <w:rPr>
                <w:bCs/>
              </w:rPr>
            </w:pPr>
            <w:r w:rsidRPr="002A7F62">
              <w:rPr>
                <w:bCs/>
              </w:rPr>
              <w:t>_________________/______________</w:t>
            </w:r>
            <w:r w:rsidRPr="002A7F62">
              <w:rPr>
                <w:b/>
                <w:bCs/>
              </w:rPr>
              <w:t>/</w:t>
            </w:r>
            <w:r w:rsidRPr="002A7F62">
              <w:rPr>
                <w:bCs/>
              </w:rPr>
              <w:t xml:space="preserve"> </w:t>
            </w:r>
          </w:p>
          <w:p w14:paraId="5C115775" w14:textId="77777777" w:rsidR="00DC6FE0" w:rsidRPr="002A7F62" w:rsidRDefault="00DC6FE0" w:rsidP="00942AD2">
            <w:pPr>
              <w:shd w:val="clear" w:color="auto" w:fill="FFFFFF"/>
              <w:rPr>
                <w:bCs/>
              </w:rPr>
            </w:pPr>
            <w:r w:rsidRPr="002A7F62">
              <w:rPr>
                <w:bCs/>
              </w:rPr>
              <w:t>М.П.</w:t>
            </w:r>
          </w:p>
        </w:tc>
      </w:tr>
      <w:bookmarkEnd w:id="1"/>
    </w:tbl>
    <w:p w14:paraId="27ABE81A" w14:textId="08F3EDE3" w:rsidR="00DC6FE0" w:rsidRDefault="00DC6FE0" w:rsidP="00A05593">
      <w:pPr>
        <w:jc w:val="both"/>
      </w:pPr>
    </w:p>
    <w:p w14:paraId="10F9D909" w14:textId="77777777" w:rsidR="00DC6FE0" w:rsidRDefault="00DC6FE0" w:rsidP="00A05593">
      <w:pPr>
        <w:jc w:val="both"/>
      </w:pPr>
    </w:p>
    <w:p w14:paraId="0014AF64" w14:textId="77777777" w:rsidR="005A04BB" w:rsidRPr="00DA5941" w:rsidRDefault="0044079F" w:rsidP="00A81309">
      <w:pPr>
        <w:spacing w:after="200" w:line="276" w:lineRule="auto"/>
        <w:jc w:val="right"/>
        <w:rPr>
          <w:b/>
          <w:bCs/>
          <w:iCs/>
        </w:rPr>
      </w:pPr>
      <w:r w:rsidRPr="00B546D0">
        <w:rPr>
          <w:lang w:eastAsia="ar-SA"/>
        </w:rPr>
        <w:br w:type="page"/>
      </w:r>
      <w:r w:rsidR="007414DA" w:rsidRPr="00DA5941">
        <w:rPr>
          <w:b/>
          <w:bCs/>
          <w:iCs/>
        </w:rPr>
        <w:lastRenderedPageBreak/>
        <w:t>Приложение № 1</w:t>
      </w:r>
    </w:p>
    <w:p w14:paraId="34993E4F" w14:textId="77777777" w:rsidR="005A04BB" w:rsidRPr="00DA5941" w:rsidRDefault="007414DA" w:rsidP="005A04BB">
      <w:pPr>
        <w:jc w:val="right"/>
        <w:rPr>
          <w:b/>
          <w:bCs/>
          <w:iCs/>
        </w:rPr>
      </w:pPr>
      <w:r w:rsidRPr="00DA5941">
        <w:rPr>
          <w:b/>
          <w:bCs/>
          <w:iCs/>
        </w:rPr>
        <w:t xml:space="preserve">к </w:t>
      </w:r>
      <w:r w:rsidR="005A04BB" w:rsidRPr="00DA5941">
        <w:rPr>
          <w:b/>
          <w:bCs/>
          <w:iCs/>
        </w:rPr>
        <w:t>Техническому заданию</w:t>
      </w:r>
    </w:p>
    <w:p w14:paraId="75F83244" w14:textId="77777777" w:rsidR="005A04BB" w:rsidRPr="00DA5941" w:rsidRDefault="005A04BB" w:rsidP="005A04BB">
      <w:pPr>
        <w:suppressAutoHyphens/>
        <w:jc w:val="center"/>
        <w:rPr>
          <w:b/>
          <w:lang w:eastAsia="ar-SA"/>
        </w:rPr>
      </w:pPr>
    </w:p>
    <w:p w14:paraId="4DAD52D0" w14:textId="77777777" w:rsidR="005A04BB" w:rsidRPr="00A81309" w:rsidRDefault="005A04BB" w:rsidP="005A04BB">
      <w:pPr>
        <w:suppressAutoHyphens/>
        <w:jc w:val="center"/>
        <w:rPr>
          <w:b/>
          <w:bCs/>
          <w:iCs/>
          <w:sz w:val="26"/>
          <w:szCs w:val="26"/>
        </w:rPr>
      </w:pPr>
      <w:r w:rsidRPr="00A81309">
        <w:rPr>
          <w:b/>
          <w:bCs/>
          <w:iCs/>
          <w:sz w:val="26"/>
          <w:szCs w:val="26"/>
        </w:rPr>
        <w:t>Спецификация</w:t>
      </w:r>
    </w:p>
    <w:p w14:paraId="0D4ED600" w14:textId="77777777" w:rsidR="005A04BB" w:rsidRPr="00DA5941" w:rsidRDefault="005A04BB" w:rsidP="005A04BB">
      <w:pPr>
        <w:suppressAutoHyphens/>
        <w:rPr>
          <w:b/>
          <w:bCs/>
          <w:iCs/>
        </w:rPr>
      </w:pPr>
    </w:p>
    <w:tbl>
      <w:tblPr>
        <w:tblW w:w="5770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3826"/>
        <w:gridCol w:w="710"/>
        <w:gridCol w:w="710"/>
        <w:gridCol w:w="1710"/>
        <w:gridCol w:w="1559"/>
      </w:tblGrid>
      <w:tr w:rsidR="00DC6FE0" w:rsidRPr="00A81309" w14:paraId="1559BD88" w14:textId="77777777" w:rsidTr="00DC6FE0">
        <w:trPr>
          <w:trHeight w:val="20"/>
        </w:trPr>
        <w:tc>
          <w:tcPr>
            <w:tcW w:w="263" w:type="pct"/>
            <w:vAlign w:val="center"/>
          </w:tcPr>
          <w:p w14:paraId="247468B6" w14:textId="77777777" w:rsidR="005A04BB" w:rsidRPr="00DE2004" w:rsidRDefault="005A04BB" w:rsidP="00DC6FE0">
            <w:pPr>
              <w:ind w:left="-191" w:right="-117"/>
              <w:jc w:val="center"/>
              <w:rPr>
                <w:b/>
                <w:color w:val="000000"/>
              </w:rPr>
            </w:pPr>
            <w:r w:rsidRPr="00DE2004">
              <w:rPr>
                <w:b/>
              </w:rPr>
              <w:t>№</w:t>
            </w:r>
          </w:p>
          <w:p w14:paraId="20E1D620" w14:textId="77777777" w:rsidR="005A04BB" w:rsidRPr="00DE2004" w:rsidRDefault="005A04BB" w:rsidP="00DC6FE0">
            <w:pPr>
              <w:ind w:left="-74" w:right="-117" w:hanging="7"/>
              <w:jc w:val="center"/>
              <w:rPr>
                <w:b/>
                <w:color w:val="000000"/>
              </w:rPr>
            </w:pPr>
            <w:r w:rsidRPr="00DE2004">
              <w:rPr>
                <w:b/>
              </w:rPr>
              <w:t>п/п</w:t>
            </w:r>
          </w:p>
        </w:tc>
        <w:tc>
          <w:tcPr>
            <w:tcW w:w="789" w:type="pct"/>
            <w:vAlign w:val="center"/>
          </w:tcPr>
          <w:p w14:paraId="12E05275" w14:textId="77777777" w:rsidR="005A04BB" w:rsidRPr="00DE2004" w:rsidRDefault="005A04BB" w:rsidP="00DC6FE0">
            <w:pPr>
              <w:ind w:left="-108" w:right="-117"/>
              <w:jc w:val="center"/>
              <w:rPr>
                <w:b/>
                <w:color w:val="000000"/>
              </w:rPr>
            </w:pPr>
            <w:r w:rsidRPr="00DE2004">
              <w:rPr>
                <w:b/>
              </w:rPr>
              <w:t>Наименование товара</w:t>
            </w:r>
          </w:p>
        </w:tc>
        <w:tc>
          <w:tcPr>
            <w:tcW w:w="1774" w:type="pct"/>
            <w:vAlign w:val="center"/>
          </w:tcPr>
          <w:p w14:paraId="42C81B42" w14:textId="77777777" w:rsidR="005A04BB" w:rsidRPr="00DE2004" w:rsidRDefault="005A04BB" w:rsidP="00DC6FE0">
            <w:pPr>
              <w:ind w:left="-67" w:right="-117" w:firstLine="3"/>
              <w:jc w:val="center"/>
              <w:rPr>
                <w:b/>
              </w:rPr>
            </w:pPr>
            <w:r w:rsidRPr="00DE2004">
              <w:rPr>
                <w:b/>
              </w:rPr>
              <w:t>Характеристики</w:t>
            </w:r>
          </w:p>
        </w:tc>
        <w:tc>
          <w:tcPr>
            <w:tcW w:w="329" w:type="pct"/>
            <w:vAlign w:val="center"/>
          </w:tcPr>
          <w:p w14:paraId="11CA9B21" w14:textId="77777777" w:rsidR="005A04BB" w:rsidRPr="00DE2004" w:rsidRDefault="005A04BB" w:rsidP="00DC6FE0">
            <w:pPr>
              <w:ind w:left="-67" w:right="-117" w:hanging="5"/>
              <w:jc w:val="center"/>
              <w:rPr>
                <w:b/>
                <w:color w:val="000000"/>
              </w:rPr>
            </w:pPr>
            <w:r w:rsidRPr="00DE2004">
              <w:rPr>
                <w:b/>
              </w:rPr>
              <w:t>Кол-во</w:t>
            </w:r>
          </w:p>
        </w:tc>
        <w:tc>
          <w:tcPr>
            <w:tcW w:w="329" w:type="pct"/>
            <w:vAlign w:val="center"/>
          </w:tcPr>
          <w:p w14:paraId="24AE06E6" w14:textId="77777777" w:rsidR="005A04BB" w:rsidRPr="00DE2004" w:rsidRDefault="005A04BB" w:rsidP="00DC6FE0">
            <w:pPr>
              <w:ind w:left="-67" w:right="-117" w:hanging="9"/>
              <w:jc w:val="center"/>
              <w:rPr>
                <w:b/>
                <w:color w:val="000000"/>
              </w:rPr>
            </w:pPr>
            <w:r w:rsidRPr="00DE2004">
              <w:rPr>
                <w:b/>
              </w:rPr>
              <w:t>Ед. изм.</w:t>
            </w:r>
          </w:p>
        </w:tc>
        <w:tc>
          <w:tcPr>
            <w:tcW w:w="791" w:type="pct"/>
            <w:vAlign w:val="center"/>
          </w:tcPr>
          <w:p w14:paraId="434B6B17" w14:textId="77777777" w:rsidR="007414DA" w:rsidRPr="00DE2004" w:rsidRDefault="005A04BB" w:rsidP="00DC6FE0">
            <w:pPr>
              <w:ind w:left="-67" w:right="-117" w:firstLine="3"/>
              <w:jc w:val="center"/>
              <w:rPr>
                <w:b/>
              </w:rPr>
            </w:pPr>
            <w:r w:rsidRPr="00DE2004">
              <w:rPr>
                <w:b/>
              </w:rPr>
              <w:t>Цена</w:t>
            </w:r>
            <w:r w:rsidR="00A84F46" w:rsidRPr="00DE2004">
              <w:rPr>
                <w:b/>
              </w:rPr>
              <w:t xml:space="preserve"> с учетом НДС 20%</w:t>
            </w:r>
          </w:p>
          <w:p w14:paraId="3F581A69" w14:textId="77777777" w:rsidR="007414DA" w:rsidRPr="00DE2004" w:rsidRDefault="005A04BB" w:rsidP="00DC6FE0">
            <w:pPr>
              <w:ind w:left="-67" w:right="-117" w:firstLine="3"/>
              <w:jc w:val="center"/>
              <w:rPr>
                <w:b/>
              </w:rPr>
            </w:pPr>
            <w:r w:rsidRPr="00DE2004">
              <w:rPr>
                <w:b/>
              </w:rPr>
              <w:t>за ед. изм.</w:t>
            </w:r>
            <w:r w:rsidR="007414DA" w:rsidRPr="00DE2004">
              <w:rPr>
                <w:b/>
              </w:rPr>
              <w:t>,</w:t>
            </w:r>
          </w:p>
          <w:p w14:paraId="31FA0BCE" w14:textId="77777777" w:rsidR="005A04BB" w:rsidRPr="00DE2004" w:rsidRDefault="005A04BB" w:rsidP="00DC6FE0">
            <w:pPr>
              <w:ind w:left="-67" w:right="-117" w:firstLine="3"/>
              <w:jc w:val="center"/>
              <w:rPr>
                <w:b/>
              </w:rPr>
            </w:pPr>
            <w:r w:rsidRPr="00DE2004">
              <w:rPr>
                <w:b/>
              </w:rPr>
              <w:t>руб.</w:t>
            </w:r>
          </w:p>
          <w:p w14:paraId="60A3B99F" w14:textId="77777777" w:rsidR="005A04BB" w:rsidRPr="00DE2004" w:rsidRDefault="005A04BB" w:rsidP="00DC6FE0">
            <w:pPr>
              <w:ind w:left="-67" w:right="-117" w:firstLine="3"/>
              <w:jc w:val="center"/>
              <w:rPr>
                <w:b/>
                <w:color w:val="000000"/>
              </w:rPr>
            </w:pPr>
          </w:p>
        </w:tc>
        <w:tc>
          <w:tcPr>
            <w:tcW w:w="723" w:type="pct"/>
            <w:vAlign w:val="center"/>
          </w:tcPr>
          <w:p w14:paraId="7ECFF638" w14:textId="7D7E0E2F" w:rsidR="00DC6FE0" w:rsidRDefault="00DC6FE0" w:rsidP="00DC6FE0">
            <w:pPr>
              <w:ind w:left="-67" w:right="-117" w:firstLine="3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  <w:p w14:paraId="0414F629" w14:textId="76A96305" w:rsidR="005A04BB" w:rsidRPr="00DE2004" w:rsidRDefault="00DC6FE0" w:rsidP="00DC6FE0">
            <w:pPr>
              <w:ind w:left="-67" w:right="-117" w:firstLine="3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2356F8">
              <w:rPr>
                <w:b/>
              </w:rPr>
              <w:t>умма с НДС 20%</w:t>
            </w:r>
            <w:r w:rsidR="007414DA" w:rsidRPr="00DE2004">
              <w:rPr>
                <w:b/>
              </w:rPr>
              <w:t>,</w:t>
            </w:r>
          </w:p>
          <w:p w14:paraId="33343DDD" w14:textId="77777777" w:rsidR="005A04BB" w:rsidRPr="00DE2004" w:rsidRDefault="005A04BB" w:rsidP="00DC6FE0">
            <w:pPr>
              <w:ind w:left="-67" w:right="-117" w:firstLine="3"/>
              <w:jc w:val="center"/>
              <w:rPr>
                <w:b/>
              </w:rPr>
            </w:pPr>
            <w:r w:rsidRPr="00DE2004">
              <w:rPr>
                <w:b/>
              </w:rPr>
              <w:t>руб.</w:t>
            </w:r>
          </w:p>
          <w:p w14:paraId="76361F3F" w14:textId="77777777" w:rsidR="005A04BB" w:rsidRPr="00DE2004" w:rsidRDefault="005A04BB" w:rsidP="00DC6FE0">
            <w:pPr>
              <w:ind w:left="-67" w:right="-117" w:firstLine="3"/>
              <w:jc w:val="center"/>
              <w:rPr>
                <w:b/>
                <w:color w:val="000000"/>
              </w:rPr>
            </w:pPr>
          </w:p>
        </w:tc>
      </w:tr>
      <w:tr w:rsidR="00DC6FE0" w:rsidRPr="00A02738" w14:paraId="39303657" w14:textId="77777777" w:rsidTr="00DC6FE0">
        <w:trPr>
          <w:trHeight w:val="367"/>
        </w:trPr>
        <w:tc>
          <w:tcPr>
            <w:tcW w:w="263" w:type="pct"/>
            <w:vAlign w:val="center"/>
          </w:tcPr>
          <w:p w14:paraId="2EC8D7CF" w14:textId="77777777" w:rsidR="005A04BB" w:rsidRPr="00714632" w:rsidRDefault="005A04BB" w:rsidP="0025253C">
            <w:pPr>
              <w:ind w:left="-103" w:right="-85"/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1</w:t>
            </w:r>
          </w:p>
        </w:tc>
        <w:tc>
          <w:tcPr>
            <w:tcW w:w="789" w:type="pct"/>
            <w:vAlign w:val="center"/>
          </w:tcPr>
          <w:p w14:paraId="6A0BEC06" w14:textId="77777777" w:rsidR="005A04BB" w:rsidRPr="00714632" w:rsidRDefault="005A04BB" w:rsidP="0025253C">
            <w:pPr>
              <w:ind w:left="-131" w:right="-67"/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2</w:t>
            </w:r>
          </w:p>
        </w:tc>
        <w:tc>
          <w:tcPr>
            <w:tcW w:w="1774" w:type="pct"/>
            <w:vAlign w:val="center"/>
          </w:tcPr>
          <w:p w14:paraId="666A9B7D" w14:textId="77777777" w:rsidR="005A04BB" w:rsidRPr="00714632" w:rsidRDefault="005A04BB" w:rsidP="0025253C">
            <w:pPr>
              <w:ind w:left="-180" w:right="-117" w:firstLine="3"/>
              <w:jc w:val="center"/>
            </w:pPr>
            <w:r w:rsidRPr="00714632">
              <w:t>3</w:t>
            </w:r>
          </w:p>
        </w:tc>
        <w:tc>
          <w:tcPr>
            <w:tcW w:w="329" w:type="pct"/>
            <w:vAlign w:val="center"/>
          </w:tcPr>
          <w:p w14:paraId="22DBE72C" w14:textId="77777777" w:rsidR="005A04BB" w:rsidRPr="00714632" w:rsidRDefault="005A04BB" w:rsidP="0025253C">
            <w:pPr>
              <w:ind w:left="-180" w:right="-117" w:firstLine="3"/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4</w:t>
            </w:r>
          </w:p>
        </w:tc>
        <w:tc>
          <w:tcPr>
            <w:tcW w:w="329" w:type="pct"/>
            <w:vAlign w:val="center"/>
          </w:tcPr>
          <w:p w14:paraId="694057E0" w14:textId="77777777" w:rsidR="005A04BB" w:rsidRPr="00714632" w:rsidRDefault="005A04BB" w:rsidP="0025253C">
            <w:pPr>
              <w:ind w:left="-180" w:right="-117" w:firstLine="3"/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5</w:t>
            </w:r>
          </w:p>
        </w:tc>
        <w:tc>
          <w:tcPr>
            <w:tcW w:w="791" w:type="pct"/>
            <w:vAlign w:val="center"/>
          </w:tcPr>
          <w:p w14:paraId="647824DC" w14:textId="77777777" w:rsidR="005A04BB" w:rsidRPr="00714632" w:rsidRDefault="005A04BB" w:rsidP="0025253C">
            <w:pPr>
              <w:ind w:left="-99" w:right="-108"/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6</w:t>
            </w:r>
          </w:p>
        </w:tc>
        <w:tc>
          <w:tcPr>
            <w:tcW w:w="723" w:type="pct"/>
            <w:vAlign w:val="center"/>
          </w:tcPr>
          <w:p w14:paraId="702AE8C1" w14:textId="77777777" w:rsidR="005A04BB" w:rsidRPr="00714632" w:rsidRDefault="005A04BB" w:rsidP="0025253C">
            <w:pPr>
              <w:ind w:left="-99" w:right="-108"/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7</w:t>
            </w:r>
          </w:p>
        </w:tc>
      </w:tr>
      <w:tr w:rsidR="00DC6FE0" w:rsidRPr="00CA24FC" w14:paraId="1E965169" w14:textId="77777777" w:rsidTr="00DC6FE0">
        <w:trPr>
          <w:trHeight w:val="20"/>
        </w:trPr>
        <w:tc>
          <w:tcPr>
            <w:tcW w:w="263" w:type="pct"/>
            <w:vAlign w:val="center"/>
          </w:tcPr>
          <w:p w14:paraId="09A175C2" w14:textId="196FC0B9" w:rsidR="0025253C" w:rsidRPr="00DC6FE0" w:rsidRDefault="00DC6FE0" w:rsidP="00DC6FE0">
            <w:pPr>
              <w:jc w:val="center"/>
            </w:pPr>
            <w:r>
              <w:t>1</w:t>
            </w:r>
          </w:p>
        </w:tc>
        <w:tc>
          <w:tcPr>
            <w:tcW w:w="789" w:type="pct"/>
            <w:shd w:val="clear" w:color="000000" w:fill="FFFFFF"/>
            <w:vAlign w:val="center"/>
          </w:tcPr>
          <w:p w14:paraId="122F5844" w14:textId="77777777" w:rsidR="0025253C" w:rsidRPr="00DE2004" w:rsidRDefault="00204BFA">
            <w:pPr>
              <w:jc w:val="center"/>
              <w:rPr>
                <w:color w:val="000000"/>
              </w:rPr>
            </w:pPr>
            <w:r w:rsidRPr="00DE2004">
              <w:t>Ретранслятор</w:t>
            </w:r>
            <w:r w:rsidRPr="00E42E2D">
              <w:t xml:space="preserve"> </w:t>
            </w:r>
            <w:r w:rsidRPr="00DE2004">
              <w:rPr>
                <w:lang w:val="en-US"/>
              </w:rPr>
              <w:t>Hytera</w:t>
            </w:r>
            <w:r w:rsidRPr="00E42E2D">
              <w:t xml:space="preserve"> </w:t>
            </w:r>
            <w:r w:rsidRPr="00DE2004">
              <w:rPr>
                <w:lang w:val="en-US"/>
              </w:rPr>
              <w:t>HR</w:t>
            </w:r>
            <w:r w:rsidRPr="00E42E2D">
              <w:t xml:space="preserve">1065 </w:t>
            </w:r>
            <w:r w:rsidRPr="00DE2004">
              <w:rPr>
                <w:lang w:val="en-US"/>
              </w:rPr>
              <w:t>Basic</w:t>
            </w:r>
            <w:r w:rsidRPr="00E42E2D">
              <w:t xml:space="preserve"> </w:t>
            </w:r>
            <w:r w:rsidR="000C3C4A" w:rsidRPr="00DE2004">
              <w:t>или эквивалент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3D59D270" w14:textId="77777777" w:rsidR="00012300" w:rsidRPr="00DE2004" w:rsidRDefault="00012300" w:rsidP="00012300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Диапазон частот:</w:t>
            </w:r>
            <w:r w:rsidR="00412358" w:rsidRPr="00DE2004">
              <w:t xml:space="preserve"> </w:t>
            </w:r>
            <w:r w:rsidR="00204BFA" w:rsidRPr="00DE2004">
              <w:rPr>
                <w:color w:val="000000"/>
              </w:rPr>
              <w:t xml:space="preserve">400-470 </w:t>
            </w:r>
            <w:r w:rsidRPr="00DE2004">
              <w:rPr>
                <w:color w:val="000000"/>
              </w:rPr>
              <w:t>МГц;</w:t>
            </w:r>
          </w:p>
          <w:p w14:paraId="39EAF332" w14:textId="77777777" w:rsidR="00012300" w:rsidRPr="00DE2004" w:rsidRDefault="00012300" w:rsidP="00012300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 xml:space="preserve">Количество каналов: </w:t>
            </w:r>
            <w:r w:rsidR="00412358" w:rsidRPr="00DE2004">
              <w:rPr>
                <w:color w:val="000000"/>
              </w:rPr>
              <w:t xml:space="preserve">не менее </w:t>
            </w:r>
            <w:r w:rsidRPr="00DE2004">
              <w:rPr>
                <w:color w:val="000000"/>
              </w:rPr>
              <w:t>64;</w:t>
            </w:r>
          </w:p>
          <w:p w14:paraId="05809D35" w14:textId="77777777" w:rsidR="00012300" w:rsidRPr="00DE2004" w:rsidRDefault="00012300" w:rsidP="00012300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 xml:space="preserve">Выходная мощность, Вт: </w:t>
            </w:r>
            <w:r w:rsidR="00412358" w:rsidRPr="00DE2004">
              <w:rPr>
                <w:color w:val="000000"/>
              </w:rPr>
              <w:t xml:space="preserve">не менее </w:t>
            </w:r>
            <w:r w:rsidRPr="00DE2004">
              <w:rPr>
                <w:color w:val="000000"/>
              </w:rPr>
              <w:t>50 Вт;</w:t>
            </w:r>
          </w:p>
          <w:p w14:paraId="321BBE24" w14:textId="77777777" w:rsidR="00012300" w:rsidRPr="00DE2004" w:rsidRDefault="00012300" w:rsidP="00012300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Вид сигнала: Цифровой;</w:t>
            </w:r>
          </w:p>
          <w:p w14:paraId="6D5A3448" w14:textId="77777777" w:rsidR="0025253C" w:rsidRPr="00714632" w:rsidRDefault="00012300" w:rsidP="00012300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Диапазон раб. Температур: от -30°С до +60°С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89499C1" w14:textId="77777777" w:rsidR="0025253C" w:rsidRPr="00714632" w:rsidRDefault="002906E4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3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37DB54A9" w14:textId="77777777" w:rsidR="0025253C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Шт.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9F2C" w14:textId="77777777" w:rsidR="0025253C" w:rsidRPr="00DE2004" w:rsidRDefault="0025253C" w:rsidP="0025253C">
            <w:pPr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5BA4" w14:textId="77777777" w:rsidR="0025253C" w:rsidRPr="00DE2004" w:rsidRDefault="0025253C" w:rsidP="0025253C">
            <w:pPr>
              <w:jc w:val="center"/>
              <w:rPr>
                <w:color w:val="000000"/>
              </w:rPr>
            </w:pPr>
          </w:p>
        </w:tc>
      </w:tr>
      <w:tr w:rsidR="00DC6FE0" w:rsidRPr="00CA24FC" w14:paraId="39910BC4" w14:textId="77777777" w:rsidTr="00DC6FE0">
        <w:trPr>
          <w:trHeight w:val="20"/>
        </w:trPr>
        <w:tc>
          <w:tcPr>
            <w:tcW w:w="263" w:type="pct"/>
            <w:vAlign w:val="center"/>
          </w:tcPr>
          <w:p w14:paraId="07BDF0C8" w14:textId="2350884A" w:rsidR="00CC6500" w:rsidRPr="00DC6FE0" w:rsidRDefault="00DC6FE0" w:rsidP="00DC6FE0">
            <w:pPr>
              <w:jc w:val="center"/>
            </w:pPr>
            <w:r>
              <w:t>2</w:t>
            </w:r>
          </w:p>
        </w:tc>
        <w:tc>
          <w:tcPr>
            <w:tcW w:w="789" w:type="pct"/>
            <w:shd w:val="clear" w:color="000000" w:fill="FFFFFF"/>
            <w:vAlign w:val="center"/>
          </w:tcPr>
          <w:p w14:paraId="1CCACEA6" w14:textId="77777777" w:rsidR="00CC6500" w:rsidRPr="00DE2004" w:rsidRDefault="00CA24FC" w:rsidP="0025253C">
            <w:pPr>
              <w:jc w:val="center"/>
            </w:pPr>
            <w:r w:rsidRPr="00DE2004">
              <w:t>Дуплексер Racio Antenna RDF6U2-10</w:t>
            </w:r>
            <w:r w:rsidR="00A35698" w:rsidRPr="00DE2004">
              <w:t xml:space="preserve"> или эквивалент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2B666D4E" w14:textId="77777777" w:rsidR="00CC6500" w:rsidRPr="00714632" w:rsidRDefault="00CA24FC" w:rsidP="00891DF1">
            <w:pPr>
              <w:jc w:val="center"/>
              <w:rPr>
                <w:color w:val="000000"/>
              </w:rPr>
            </w:pPr>
            <w:r w:rsidRPr="00DE2004">
              <w:t>Диапазон частот:</w:t>
            </w:r>
            <w:r w:rsidR="00412358" w:rsidRPr="00DE2004">
              <w:t xml:space="preserve"> </w:t>
            </w:r>
            <w:r w:rsidR="00FD1471" w:rsidRPr="00DE2004">
              <w:t>400</w:t>
            </w:r>
            <w:r w:rsidRPr="00DE2004">
              <w:t xml:space="preserve">- </w:t>
            </w:r>
            <w:r w:rsidR="00FD1471" w:rsidRPr="00DE2004">
              <w:t>470</w:t>
            </w:r>
            <w:r w:rsidRPr="00DE2004">
              <w:t xml:space="preserve"> МГц</w:t>
            </w:r>
            <w:r w:rsidR="006F025E" w:rsidRPr="00DE2004">
              <w:t>.</w:t>
            </w:r>
            <w:r w:rsidRPr="00DE2004">
              <w:t xml:space="preserve"> </w:t>
            </w:r>
            <w:r w:rsidR="00477414" w:rsidRPr="00DE2004">
              <w:t>Р</w:t>
            </w:r>
            <w:r w:rsidRPr="00DE2004">
              <w:t>азнос 8-1</w:t>
            </w:r>
            <w:r w:rsidR="006F025E" w:rsidRPr="00DE2004">
              <w:t>3</w:t>
            </w:r>
            <w:r w:rsidRPr="00DE2004">
              <w:t xml:space="preserve"> МГц,</w:t>
            </w:r>
            <w:r w:rsidR="00012902" w:rsidRPr="00DE2004">
              <w:t xml:space="preserve"> мощность</w:t>
            </w:r>
            <w:r w:rsidR="006F025E" w:rsidRPr="00714632">
              <w:t xml:space="preserve"> </w:t>
            </w:r>
            <w:r w:rsidR="006F025E" w:rsidRPr="00DE2004">
              <w:t>не</w:t>
            </w:r>
            <w:r w:rsidR="000130BC" w:rsidRPr="00DE2004">
              <w:t xml:space="preserve"> </w:t>
            </w:r>
            <w:r w:rsidR="006F025E" w:rsidRPr="00DE2004">
              <w:t>м менее</w:t>
            </w:r>
            <w:r w:rsidRPr="00DE2004">
              <w:t xml:space="preserve"> 50 Вт, 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137C0941" w14:textId="77777777" w:rsidR="00CC6500" w:rsidRPr="00714632" w:rsidRDefault="002906E4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3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187BB3C5" w14:textId="77777777" w:rsidR="00CC6500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Шт.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4609" w14:textId="77777777" w:rsidR="00CC6500" w:rsidRPr="00DE2004" w:rsidRDefault="00CC6500" w:rsidP="0025253C">
            <w:pPr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AD52" w14:textId="77777777" w:rsidR="00CC6500" w:rsidRPr="00DE2004" w:rsidRDefault="00CC6500" w:rsidP="0025253C">
            <w:pPr>
              <w:jc w:val="center"/>
              <w:rPr>
                <w:color w:val="000000"/>
              </w:rPr>
            </w:pPr>
          </w:p>
        </w:tc>
      </w:tr>
      <w:tr w:rsidR="00DC6FE0" w:rsidRPr="00CA24FC" w14:paraId="1E03F71D" w14:textId="77777777" w:rsidTr="00DC6FE0">
        <w:trPr>
          <w:trHeight w:val="20"/>
        </w:trPr>
        <w:tc>
          <w:tcPr>
            <w:tcW w:w="263" w:type="pct"/>
            <w:vAlign w:val="center"/>
          </w:tcPr>
          <w:p w14:paraId="0C7D240A" w14:textId="4E628AC2" w:rsidR="00CC6500" w:rsidRPr="00DC6FE0" w:rsidRDefault="00DC6FE0" w:rsidP="00DC6FE0">
            <w:pPr>
              <w:jc w:val="center"/>
            </w:pPr>
            <w:r>
              <w:t>3</w:t>
            </w:r>
          </w:p>
        </w:tc>
        <w:tc>
          <w:tcPr>
            <w:tcW w:w="789" w:type="pct"/>
            <w:shd w:val="clear" w:color="000000" w:fill="FFFFFF"/>
            <w:vAlign w:val="center"/>
          </w:tcPr>
          <w:p w14:paraId="37DC5233" w14:textId="77777777" w:rsidR="00CC6500" w:rsidRPr="00DE2004" w:rsidRDefault="00CA24FC" w:rsidP="00CA0E09">
            <w:pPr>
              <w:jc w:val="center"/>
            </w:pPr>
            <w:r w:rsidRPr="00DE2004">
              <w:t xml:space="preserve">Кабельная сборка 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1A4A3BB5" w14:textId="77777777" w:rsidR="00000A37" w:rsidRPr="00714632" w:rsidRDefault="00012902" w:rsidP="00891DF1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 xml:space="preserve">Вид </w:t>
            </w:r>
            <w:r w:rsidR="00000A37" w:rsidRPr="00714632">
              <w:rPr>
                <w:color w:val="000000"/>
              </w:rPr>
              <w:t>разъема</w:t>
            </w:r>
            <w:r w:rsidRPr="00714632">
              <w:rPr>
                <w:color w:val="000000"/>
              </w:rPr>
              <w:t xml:space="preserve">: </w:t>
            </w:r>
            <w:r w:rsidR="00BD503D" w:rsidRPr="00714632">
              <w:rPr>
                <w:color w:val="000000"/>
              </w:rPr>
              <w:t xml:space="preserve">NM-NM </w:t>
            </w:r>
          </w:p>
          <w:p w14:paraId="2CE145AE" w14:textId="77777777" w:rsidR="00CC6500" w:rsidRPr="00DE2004" w:rsidRDefault="00952412" w:rsidP="00891D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Кабель</w:t>
            </w:r>
            <w:r w:rsidR="00000A37" w:rsidRPr="00714632">
              <w:rPr>
                <w:color w:val="000000"/>
              </w:rPr>
              <w:t xml:space="preserve">: </w:t>
            </w:r>
            <w:r w:rsidR="00BD503D" w:rsidRPr="00714632">
              <w:rPr>
                <w:color w:val="000000"/>
              </w:rPr>
              <w:t>RG-8X</w:t>
            </w:r>
            <w:r>
              <w:rPr>
                <w:color w:val="000000"/>
              </w:rPr>
              <w:t>.</w:t>
            </w:r>
          </w:p>
          <w:p w14:paraId="593ADD28" w14:textId="77777777" w:rsidR="006667AA" w:rsidRPr="00714632" w:rsidRDefault="006667AA" w:rsidP="00891DF1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Длина не менее 0.5 м.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243232B" w14:textId="77777777" w:rsidR="00CC6500" w:rsidRPr="00714632" w:rsidRDefault="002906E4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24A90815" w14:textId="77777777" w:rsidR="00CC6500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Шт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D0D8" w14:textId="77777777" w:rsidR="00CC6500" w:rsidRPr="00DE2004" w:rsidRDefault="00CC6500" w:rsidP="0025253C">
            <w:pPr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9F52" w14:textId="77777777" w:rsidR="00CC6500" w:rsidRPr="00DE2004" w:rsidRDefault="00CC6500" w:rsidP="0025253C">
            <w:pPr>
              <w:jc w:val="center"/>
              <w:rPr>
                <w:color w:val="000000"/>
              </w:rPr>
            </w:pPr>
          </w:p>
        </w:tc>
      </w:tr>
      <w:tr w:rsidR="00DC6FE0" w:rsidRPr="00CA24FC" w14:paraId="39317367" w14:textId="77777777" w:rsidTr="00DC6FE0">
        <w:trPr>
          <w:trHeight w:val="20"/>
        </w:trPr>
        <w:tc>
          <w:tcPr>
            <w:tcW w:w="263" w:type="pct"/>
            <w:vAlign w:val="center"/>
          </w:tcPr>
          <w:p w14:paraId="192BE3B6" w14:textId="6EEA3BD2" w:rsidR="00CC6500" w:rsidRPr="00DC6FE0" w:rsidRDefault="00DC6FE0" w:rsidP="00DC6FE0">
            <w:pPr>
              <w:jc w:val="center"/>
            </w:pPr>
            <w:r>
              <w:t>4</w:t>
            </w:r>
          </w:p>
        </w:tc>
        <w:tc>
          <w:tcPr>
            <w:tcW w:w="789" w:type="pct"/>
            <w:shd w:val="clear" w:color="000000" w:fill="FFFFFF"/>
            <w:vAlign w:val="center"/>
          </w:tcPr>
          <w:p w14:paraId="43CB7E3B" w14:textId="77777777" w:rsidR="00CC6500" w:rsidRPr="00DE2004" w:rsidRDefault="00CA24FC" w:rsidP="0025253C">
            <w:pPr>
              <w:jc w:val="center"/>
            </w:pPr>
            <w:r w:rsidRPr="00DE2004">
              <w:t xml:space="preserve">Антенна базовая Diamond BC-205 </w:t>
            </w:r>
            <w:r w:rsidR="00A35698" w:rsidRPr="00DE2004">
              <w:t>или эквивалент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70B6715A" w14:textId="77777777" w:rsidR="00CC6500" w:rsidRPr="00714632" w:rsidRDefault="00CA24FC" w:rsidP="00891DF1">
            <w:pPr>
              <w:jc w:val="center"/>
              <w:rPr>
                <w:color w:val="000000"/>
              </w:rPr>
            </w:pPr>
            <w:r w:rsidRPr="00DE2004">
              <w:t xml:space="preserve">Длина Антенны: </w:t>
            </w:r>
            <w:r w:rsidR="00412358" w:rsidRPr="00DE2004">
              <w:t xml:space="preserve">не менее </w:t>
            </w:r>
            <w:r w:rsidRPr="00DE2004">
              <w:t>2</w:t>
            </w:r>
            <w:r w:rsidR="00CC12B4" w:rsidRPr="00DE2004">
              <w:t>7</w:t>
            </w:r>
            <w:r w:rsidRPr="00DE2004">
              <w:t xml:space="preserve">00 мм. </w:t>
            </w:r>
            <w:r w:rsidR="00000A37" w:rsidRPr="00DE2004">
              <w:t xml:space="preserve">Диапазон частот: 430-490 МГц. Усиление: </w:t>
            </w:r>
            <w:r w:rsidR="006667AA" w:rsidRPr="00DE2004">
              <w:t>не менее 7</w:t>
            </w:r>
            <w:r w:rsidR="00000A37" w:rsidRPr="00DE2004">
              <w:t>,</w:t>
            </w:r>
            <w:r w:rsidR="006667AA" w:rsidRPr="00DE2004">
              <w:t>8</w:t>
            </w:r>
            <w:r w:rsidR="00000A37" w:rsidRPr="00DE2004">
              <w:t xml:space="preserve"> dB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22277452" w14:textId="77777777" w:rsidR="00CC6500" w:rsidRPr="00714632" w:rsidRDefault="002906E4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3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EA6338C" w14:textId="77777777" w:rsidR="00CC6500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Шт.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45FD2" w14:textId="77777777" w:rsidR="00CC6500" w:rsidRPr="00DE2004" w:rsidRDefault="00CC6500" w:rsidP="0025253C">
            <w:pPr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CC97" w14:textId="77777777" w:rsidR="00CC6500" w:rsidRPr="00DE2004" w:rsidRDefault="00CC6500" w:rsidP="0025253C">
            <w:pPr>
              <w:jc w:val="center"/>
              <w:rPr>
                <w:color w:val="000000"/>
              </w:rPr>
            </w:pPr>
          </w:p>
        </w:tc>
      </w:tr>
      <w:tr w:rsidR="00DC6FE0" w:rsidRPr="00CA24FC" w14:paraId="4A9E597C" w14:textId="77777777" w:rsidTr="00DC6FE0">
        <w:trPr>
          <w:trHeight w:val="20"/>
        </w:trPr>
        <w:tc>
          <w:tcPr>
            <w:tcW w:w="263" w:type="pct"/>
            <w:vAlign w:val="center"/>
          </w:tcPr>
          <w:p w14:paraId="39251940" w14:textId="08C27E7A" w:rsidR="00CC6500" w:rsidRPr="00DC6FE0" w:rsidRDefault="00DC6FE0" w:rsidP="00DC6FE0">
            <w:pPr>
              <w:jc w:val="center"/>
            </w:pPr>
            <w:r>
              <w:t>5</w:t>
            </w:r>
          </w:p>
        </w:tc>
        <w:tc>
          <w:tcPr>
            <w:tcW w:w="789" w:type="pct"/>
            <w:shd w:val="clear" w:color="000000" w:fill="FFFFFF"/>
            <w:vAlign w:val="center"/>
          </w:tcPr>
          <w:p w14:paraId="5F467621" w14:textId="77777777" w:rsidR="00CC6500" w:rsidRPr="00DE2004" w:rsidRDefault="00CA24FC" w:rsidP="00CA0E09">
            <w:pPr>
              <w:jc w:val="center"/>
            </w:pPr>
            <w:r w:rsidRPr="00DE2004">
              <w:t xml:space="preserve">Кабель (фидер) коаксиальный чёрный </w:t>
            </w:r>
            <w:r w:rsidR="00952412" w:rsidRPr="00DE2004">
              <w:t xml:space="preserve">8D-FB или эквивалент 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2D2EAD93" w14:textId="77777777" w:rsidR="00CC6500" w:rsidRPr="00714632" w:rsidRDefault="0088349F" w:rsidP="00891DF1">
            <w:pPr>
              <w:jc w:val="center"/>
              <w:rPr>
                <w:color w:val="000000"/>
              </w:rPr>
            </w:pPr>
            <w:r w:rsidRPr="00DE2004">
              <w:t xml:space="preserve">Сопротивление не менее </w:t>
            </w:r>
            <w:r w:rsidR="00CA24FC" w:rsidRPr="00DE2004">
              <w:t xml:space="preserve">50 Ом, внешний диаметр </w:t>
            </w:r>
            <w:r w:rsidR="000130BC" w:rsidRPr="00DE2004">
              <w:t>0.81-15</w:t>
            </w:r>
            <w:r w:rsidR="00CA24FC" w:rsidRPr="00DE2004">
              <w:t xml:space="preserve"> мм - оболочка поливинилхлорид, диэлектрик - физически вспененный полиэтилен, жил</w:t>
            </w:r>
            <w:r w:rsidR="000130BC" w:rsidRPr="00DE2004">
              <w:t>а-</w:t>
            </w:r>
            <w:r w:rsidR="00CA24FC" w:rsidRPr="00DE2004">
              <w:t xml:space="preserve"> омедненный алюминий, основной экран - двухсторонняя алюминиевая фольга на лавсановой основе, температура эксплуатации от - 40 ℃ до +75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72C5B538" w14:textId="77777777" w:rsidR="00CC6500" w:rsidRPr="00714632" w:rsidRDefault="002906E4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100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25C616DD" w14:textId="77777777" w:rsidR="00CC6500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М.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D6F4" w14:textId="77777777" w:rsidR="00CC6500" w:rsidRPr="00DE2004" w:rsidRDefault="00CC6500" w:rsidP="0025253C">
            <w:pPr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3119" w14:textId="77777777" w:rsidR="00CC6500" w:rsidRPr="00DE2004" w:rsidRDefault="00CC6500" w:rsidP="0025253C">
            <w:pPr>
              <w:jc w:val="center"/>
              <w:rPr>
                <w:color w:val="000000"/>
              </w:rPr>
            </w:pPr>
          </w:p>
        </w:tc>
      </w:tr>
      <w:tr w:rsidR="00DC6FE0" w:rsidRPr="00CA24FC" w14:paraId="2CFB29A8" w14:textId="77777777" w:rsidTr="00DC6FE0">
        <w:trPr>
          <w:trHeight w:val="20"/>
        </w:trPr>
        <w:tc>
          <w:tcPr>
            <w:tcW w:w="263" w:type="pct"/>
            <w:vAlign w:val="center"/>
          </w:tcPr>
          <w:p w14:paraId="37DBB5E0" w14:textId="7532D1DB" w:rsidR="00CC6500" w:rsidRPr="00DC6FE0" w:rsidRDefault="00DC6FE0" w:rsidP="00DC6FE0">
            <w:pPr>
              <w:jc w:val="center"/>
            </w:pPr>
            <w:r>
              <w:t>6</w:t>
            </w:r>
          </w:p>
        </w:tc>
        <w:tc>
          <w:tcPr>
            <w:tcW w:w="789" w:type="pct"/>
            <w:shd w:val="clear" w:color="000000" w:fill="FFFFFF"/>
            <w:vAlign w:val="center"/>
          </w:tcPr>
          <w:p w14:paraId="02DD2553" w14:textId="77777777" w:rsidR="00CC6500" w:rsidRPr="00DE2004" w:rsidRDefault="00CA24FC" w:rsidP="00CA0E09">
            <w:pPr>
              <w:jc w:val="center"/>
            </w:pPr>
            <w:r w:rsidRPr="00DE2004">
              <w:t>ВЧ-разъём UHF</w:t>
            </w:r>
            <w:r w:rsidR="00A84F46" w:rsidRPr="00714632">
              <w:t xml:space="preserve"> </w:t>
            </w:r>
            <w:r w:rsidRPr="00DE2004">
              <w:t>(male) PL259 обжимной под кабель 8D-FB</w:t>
            </w:r>
            <w:r w:rsidR="00A35698" w:rsidRPr="00DE2004">
              <w:t xml:space="preserve"> </w:t>
            </w:r>
            <w:r w:rsidR="00952412" w:rsidRPr="00DE2004">
              <w:t xml:space="preserve">или эквивалент 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78ED978C" w14:textId="77777777" w:rsidR="00CC6500" w:rsidRPr="00714632" w:rsidRDefault="00BD503D" w:rsidP="00891DF1">
            <w:pPr>
              <w:jc w:val="center"/>
              <w:rPr>
                <w:color w:val="000000"/>
              </w:rPr>
            </w:pPr>
            <w:r w:rsidRPr="00DE2004">
              <w:t>UHF</w:t>
            </w:r>
            <w:r w:rsidR="00A84F46" w:rsidRPr="00714632">
              <w:t xml:space="preserve"> </w:t>
            </w:r>
            <w:r w:rsidRPr="00DE2004">
              <w:t>(male) PL259 обжимной под кабель 8D-FB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DDBD11E" w14:textId="77777777" w:rsidR="00CC6500" w:rsidRPr="00714632" w:rsidRDefault="002906E4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4F25507" w14:textId="77777777" w:rsidR="00CC6500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Шт.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9AF3" w14:textId="77777777" w:rsidR="00CC6500" w:rsidRPr="00DE2004" w:rsidRDefault="00CC6500" w:rsidP="0025253C">
            <w:pPr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38F7" w14:textId="77777777" w:rsidR="00CC6500" w:rsidRPr="00DE2004" w:rsidRDefault="00CC6500" w:rsidP="0025253C">
            <w:pPr>
              <w:jc w:val="center"/>
              <w:rPr>
                <w:color w:val="000000"/>
              </w:rPr>
            </w:pPr>
          </w:p>
        </w:tc>
      </w:tr>
      <w:tr w:rsidR="00DC6FE0" w:rsidRPr="00CA24FC" w14:paraId="57E36411" w14:textId="77777777" w:rsidTr="00DC6FE0">
        <w:trPr>
          <w:trHeight w:val="20"/>
        </w:trPr>
        <w:tc>
          <w:tcPr>
            <w:tcW w:w="263" w:type="pct"/>
            <w:vAlign w:val="center"/>
          </w:tcPr>
          <w:p w14:paraId="3A79E846" w14:textId="4D116CDD" w:rsidR="00CC6500" w:rsidRPr="00DC6FE0" w:rsidRDefault="00DC6FE0" w:rsidP="00DC6FE0">
            <w:pPr>
              <w:jc w:val="center"/>
            </w:pPr>
            <w:r>
              <w:t>7</w:t>
            </w:r>
          </w:p>
        </w:tc>
        <w:tc>
          <w:tcPr>
            <w:tcW w:w="789" w:type="pct"/>
            <w:shd w:val="clear" w:color="000000" w:fill="FFFFFF"/>
            <w:vAlign w:val="center"/>
          </w:tcPr>
          <w:p w14:paraId="71D0A1E3" w14:textId="77777777" w:rsidR="00CC6500" w:rsidRPr="00DE2004" w:rsidRDefault="00CA24FC" w:rsidP="0025253C">
            <w:pPr>
              <w:jc w:val="center"/>
            </w:pPr>
            <w:r w:rsidRPr="00DE2004">
              <w:t>Радиостанция Motorola DP-1400 (2300) PTI502C</w:t>
            </w:r>
            <w:r w:rsidR="00952412">
              <w:t xml:space="preserve"> </w:t>
            </w:r>
            <w:r w:rsidR="00952412" w:rsidRPr="00DE2004">
              <w:t>цифровая</w:t>
            </w:r>
            <w:r w:rsidRPr="00DE2004">
              <w:t xml:space="preserve"> </w:t>
            </w:r>
            <w:r w:rsidR="00CA0E09">
              <w:t xml:space="preserve">или эквивалент 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6BDF8736" w14:textId="77777777" w:rsidR="00DE2004" w:rsidRPr="00DE2004" w:rsidRDefault="00DE2004" w:rsidP="00891DF1">
            <w:pPr>
              <w:jc w:val="center"/>
            </w:pPr>
            <w:r w:rsidRPr="00DE2004">
              <w:t xml:space="preserve"> Диапазон частот: 403- 470 МГц. Мощносте не менее 5 Вт.</w:t>
            </w:r>
          </w:p>
          <w:p w14:paraId="7953054B" w14:textId="77777777" w:rsidR="00CC6500" w:rsidRPr="00714632" w:rsidRDefault="00DE2004" w:rsidP="00891DF1">
            <w:pPr>
              <w:jc w:val="center"/>
              <w:rPr>
                <w:color w:val="000000"/>
              </w:rPr>
            </w:pPr>
            <w:r w:rsidRPr="00714632">
              <w:rPr>
                <w:rFonts w:hint="eastAsia"/>
                <w:shd w:val="clear" w:color="auto" w:fill="FFFFFF"/>
              </w:rPr>
              <w:t>Ёмкость</w:t>
            </w:r>
            <w:r w:rsidRPr="00714632">
              <w:rPr>
                <w:shd w:val="clear" w:color="auto" w:fill="FFFFFF"/>
              </w:rPr>
              <w:t xml:space="preserve"> </w:t>
            </w:r>
            <w:r w:rsidRPr="00714632">
              <w:rPr>
                <w:rFonts w:hint="eastAsia"/>
                <w:shd w:val="clear" w:color="auto" w:fill="FFFFFF"/>
              </w:rPr>
              <w:t>батареи</w:t>
            </w:r>
            <w:r w:rsidRPr="00714632">
              <w:rPr>
                <w:shd w:val="clear" w:color="auto" w:fill="FFFFFF"/>
              </w:rPr>
              <w:t xml:space="preserve"> не менее</w:t>
            </w:r>
            <w:r w:rsidRPr="00DE2004">
              <w:t xml:space="preserve"> </w:t>
            </w:r>
            <w:r w:rsidRPr="00714632">
              <w:rPr>
                <w:shd w:val="clear" w:color="auto" w:fill="FFFFFF"/>
              </w:rPr>
              <w:t>1400 мАч</w:t>
            </w:r>
            <w:r>
              <w:rPr>
                <w:shd w:val="clear" w:color="auto" w:fill="FFFFFF"/>
              </w:rPr>
              <w:t>.</w:t>
            </w:r>
            <w:r w:rsidRPr="00714632">
              <w:rPr>
                <w:shd w:val="clear" w:color="auto" w:fill="FFFFFF"/>
              </w:rPr>
              <w:t xml:space="preserve"> </w:t>
            </w:r>
            <w:r>
              <w:t>В</w:t>
            </w:r>
            <w:r w:rsidR="00CA24FC" w:rsidRPr="00DE2004">
              <w:t xml:space="preserve"> комплекте: антенна, клипса крепления на пояс, аккумулятор повышенной ёмкости </w:t>
            </w:r>
            <w:r w:rsidR="00CA24FC" w:rsidRPr="00DE2004">
              <w:lastRenderedPageBreak/>
              <w:t>и сетевое зарядное устройство в виде "стакана".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0FF16FF" w14:textId="77777777" w:rsidR="00CC6500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lastRenderedPageBreak/>
              <w:t>100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521D4C8" w14:textId="77777777" w:rsidR="00CC6500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Шт.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394" w14:textId="77777777" w:rsidR="00CC6500" w:rsidRPr="00DE2004" w:rsidRDefault="00CC6500" w:rsidP="0025253C">
            <w:pPr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8851" w14:textId="77777777" w:rsidR="00CC6500" w:rsidRPr="00DE2004" w:rsidRDefault="00CC6500" w:rsidP="0025253C">
            <w:pPr>
              <w:jc w:val="center"/>
              <w:rPr>
                <w:color w:val="000000"/>
              </w:rPr>
            </w:pPr>
          </w:p>
        </w:tc>
      </w:tr>
      <w:tr w:rsidR="00DC6FE0" w:rsidRPr="00CA24FC" w14:paraId="5216F55B" w14:textId="77777777" w:rsidTr="00DC6FE0">
        <w:trPr>
          <w:trHeight w:val="20"/>
        </w:trPr>
        <w:tc>
          <w:tcPr>
            <w:tcW w:w="263" w:type="pct"/>
            <w:vAlign w:val="center"/>
          </w:tcPr>
          <w:p w14:paraId="4982B572" w14:textId="10283FE2" w:rsidR="00CC6500" w:rsidRPr="00DC6FE0" w:rsidRDefault="00DC6FE0" w:rsidP="00DC6FE0">
            <w:pPr>
              <w:jc w:val="center"/>
            </w:pPr>
            <w:r>
              <w:t>8</w:t>
            </w:r>
          </w:p>
        </w:tc>
        <w:tc>
          <w:tcPr>
            <w:tcW w:w="789" w:type="pct"/>
            <w:shd w:val="clear" w:color="000000" w:fill="FFFFFF"/>
            <w:vAlign w:val="center"/>
          </w:tcPr>
          <w:p w14:paraId="3677A504" w14:textId="77777777" w:rsidR="00CC6500" w:rsidRPr="00DE2004" w:rsidRDefault="00CA24FC" w:rsidP="0025253C">
            <w:pPr>
              <w:jc w:val="center"/>
            </w:pPr>
            <w:r w:rsidRPr="00DE2004">
              <w:t>Монтажный шкаф</w:t>
            </w:r>
            <w:r w:rsidR="00A35698" w:rsidRPr="00DE2004">
              <w:t xml:space="preserve"> 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270252B0" w14:textId="77777777" w:rsidR="00BD503D" w:rsidRPr="00DE2004" w:rsidRDefault="00BD503D" w:rsidP="00BD503D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Настенный разборный шкаф</w:t>
            </w:r>
            <w:r w:rsidR="000130BC" w:rsidRPr="00DE2004">
              <w:rPr>
                <w:color w:val="000000"/>
              </w:rPr>
              <w:t>.</w:t>
            </w:r>
          </w:p>
          <w:p w14:paraId="1F2AE150" w14:textId="77777777" w:rsidR="000130BC" w:rsidRPr="00DE2004" w:rsidRDefault="00BD503D" w:rsidP="000130BC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стеклянная дверь,</w:t>
            </w:r>
            <w:r w:rsidR="000130BC" w:rsidRPr="00DE2004">
              <w:rPr>
                <w:color w:val="000000"/>
              </w:rPr>
              <w:t xml:space="preserve"> цвет </w:t>
            </w:r>
            <w:r w:rsidRPr="00DE2004">
              <w:rPr>
                <w:color w:val="000000"/>
              </w:rPr>
              <w:t>серый</w:t>
            </w:r>
            <w:r w:rsidR="000130BC" w:rsidRPr="00DE2004">
              <w:rPr>
                <w:color w:val="000000"/>
              </w:rPr>
              <w:t>.</w:t>
            </w:r>
          </w:p>
          <w:p w14:paraId="4B127674" w14:textId="77777777" w:rsidR="000130BC" w:rsidRPr="00DE2004" w:rsidRDefault="000130BC" w:rsidP="000130BC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Ширина: 600 мм. ± 200 мм.</w:t>
            </w:r>
          </w:p>
          <w:p w14:paraId="1E57296B" w14:textId="77777777" w:rsidR="000130BC" w:rsidRPr="00DE2004" w:rsidRDefault="000130BC" w:rsidP="000130BC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Глубина: 600 мм. ± 200 мм.</w:t>
            </w:r>
          </w:p>
          <w:p w14:paraId="10DCA938" w14:textId="77777777" w:rsidR="00CC6500" w:rsidRPr="00714632" w:rsidRDefault="000130BC">
            <w:pPr>
              <w:jc w:val="center"/>
              <w:rPr>
                <w:color w:val="000000"/>
              </w:rPr>
            </w:pPr>
            <w:r w:rsidRPr="00DE2004">
              <w:rPr>
                <w:color w:val="000000"/>
              </w:rPr>
              <w:t>Высота:</w:t>
            </w:r>
            <w:r w:rsidR="00BD503D" w:rsidRPr="00DE2004">
              <w:rPr>
                <w:color w:val="000000"/>
              </w:rPr>
              <w:t xml:space="preserve"> </w:t>
            </w:r>
            <w:r w:rsidRPr="00DE2004">
              <w:rPr>
                <w:color w:val="000000"/>
              </w:rPr>
              <w:t>500 мм. ± 200 мм.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7C54776C" w14:textId="77777777" w:rsidR="00CC6500" w:rsidRPr="00714632" w:rsidRDefault="002906E4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3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F765F46" w14:textId="77777777" w:rsidR="00CC6500" w:rsidRPr="00714632" w:rsidRDefault="00CA24FC" w:rsidP="0025253C">
            <w:pPr>
              <w:jc w:val="center"/>
              <w:rPr>
                <w:color w:val="000000"/>
              </w:rPr>
            </w:pPr>
            <w:r w:rsidRPr="00714632">
              <w:rPr>
                <w:color w:val="000000"/>
              </w:rPr>
              <w:t>Шт.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1CFC8" w14:textId="77777777" w:rsidR="00CC6500" w:rsidRPr="00DE2004" w:rsidRDefault="00CC6500" w:rsidP="0025253C">
            <w:pPr>
              <w:jc w:val="center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ECD9" w14:textId="77777777" w:rsidR="00CC6500" w:rsidRPr="00DE2004" w:rsidRDefault="00CC6500" w:rsidP="0025253C">
            <w:pPr>
              <w:jc w:val="center"/>
              <w:rPr>
                <w:color w:val="000000"/>
              </w:rPr>
            </w:pPr>
          </w:p>
        </w:tc>
      </w:tr>
      <w:tr w:rsidR="004A6A94" w:rsidRPr="00A81309" w14:paraId="1EC71BFC" w14:textId="77777777" w:rsidTr="00DC6FE0">
        <w:trPr>
          <w:trHeight w:val="20"/>
        </w:trPr>
        <w:tc>
          <w:tcPr>
            <w:tcW w:w="4277" w:type="pct"/>
            <w:gridSpan w:val="6"/>
            <w:shd w:val="clear" w:color="auto" w:fill="auto"/>
          </w:tcPr>
          <w:p w14:paraId="55CF8A8F" w14:textId="77777777" w:rsidR="004A6A94" w:rsidRPr="00A81309" w:rsidRDefault="004A6A94" w:rsidP="004A6A94">
            <w:pPr>
              <w:ind w:left="-567" w:firstLine="567"/>
              <w:rPr>
                <w:b/>
                <w:bCs/>
              </w:rPr>
            </w:pPr>
            <w:r w:rsidRPr="00A81309">
              <w:rPr>
                <w:b/>
                <w:bCs/>
              </w:rPr>
              <w:t>ИТОГО</w:t>
            </w:r>
            <w:r w:rsidR="009B044E">
              <w:rPr>
                <w:b/>
                <w:bCs/>
              </w:rPr>
              <w:t>:</w:t>
            </w:r>
          </w:p>
        </w:tc>
        <w:tc>
          <w:tcPr>
            <w:tcW w:w="723" w:type="pct"/>
            <w:shd w:val="clear" w:color="auto" w:fill="auto"/>
          </w:tcPr>
          <w:p w14:paraId="16037C60" w14:textId="77777777" w:rsidR="004A6A94" w:rsidRPr="00A81309" w:rsidRDefault="004A6A94" w:rsidP="00010489">
            <w:pPr>
              <w:ind w:left="-567" w:firstLine="567"/>
              <w:jc w:val="center"/>
              <w:rPr>
                <w:b/>
                <w:bCs/>
              </w:rPr>
            </w:pPr>
          </w:p>
        </w:tc>
      </w:tr>
    </w:tbl>
    <w:p w14:paraId="5789535C" w14:textId="60C7BB68" w:rsidR="002B730F" w:rsidRDefault="002B730F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696D60A5" w14:textId="153FC6BD" w:rsidR="00DC6FE0" w:rsidRDefault="00DC6FE0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  <w:bookmarkStart w:id="2" w:name="_Hlk215148815"/>
      <w:r w:rsidRPr="00DC6FE0">
        <w:rPr>
          <w:rFonts w:eastAsia="Calibri"/>
          <w:b/>
          <w:bCs/>
          <w:iCs/>
          <w:kern w:val="2"/>
          <w:lang w:eastAsia="en-US"/>
          <w14:ligatures w14:val="standardContextual"/>
        </w:rPr>
        <w:t xml:space="preserve">Итого стоимость </w:t>
      </w:r>
      <w:r>
        <w:rPr>
          <w:rFonts w:eastAsia="Calibri"/>
          <w:b/>
          <w:bCs/>
          <w:iCs/>
          <w:kern w:val="2"/>
          <w:lang w:eastAsia="en-US"/>
          <w14:ligatures w14:val="standardContextual"/>
        </w:rPr>
        <w:t>Товар</w:t>
      </w:r>
      <w:r w:rsidR="002D0840">
        <w:rPr>
          <w:rFonts w:eastAsia="Calibri"/>
          <w:b/>
          <w:bCs/>
          <w:iCs/>
          <w:kern w:val="2"/>
          <w:lang w:eastAsia="en-US"/>
          <w14:ligatures w14:val="standardContextual"/>
        </w:rPr>
        <w:t>а</w:t>
      </w:r>
      <w:r w:rsidRPr="00DC6FE0">
        <w:rPr>
          <w:rFonts w:eastAsia="Calibri"/>
          <w:b/>
          <w:bCs/>
          <w:iCs/>
          <w:kern w:val="2"/>
          <w:lang w:eastAsia="en-US"/>
          <w14:ligatures w14:val="standardContextual"/>
        </w:rPr>
        <w:t xml:space="preserve"> составляет</w:t>
      </w:r>
      <w:r w:rsidRPr="00DC6FE0">
        <w:rPr>
          <w:rFonts w:eastAsia="Calibri"/>
          <w:iCs/>
          <w:kern w:val="2"/>
          <w:lang w:eastAsia="en-US"/>
          <w14:ligatures w14:val="standardContextual"/>
        </w:rPr>
        <w:t xml:space="preserve"> ________ (Цифрами и прописью) рублей ____ копеек, с учетом НДС ________ % (указывается размер ставки НДС) в размере ________ (Цифрами и прописью) рублей ____ копеек.</w:t>
      </w:r>
      <w:bookmarkEnd w:id="2"/>
    </w:p>
    <w:p w14:paraId="340FDE0F" w14:textId="7C7FC4D9" w:rsidR="00DC6FE0" w:rsidRDefault="00DC6FE0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4CAFAC5F" w14:textId="0A7495F3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310E25" w:rsidRPr="002A7F62" w14:paraId="64D2DB2F" w14:textId="77777777" w:rsidTr="00942AD2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6F700B" w14:textId="77777777" w:rsidR="00310E25" w:rsidRPr="002A7F62" w:rsidRDefault="00310E25" w:rsidP="00942AD2">
            <w:pPr>
              <w:keepLines/>
              <w:widowControl w:val="0"/>
              <w:suppressLineNumbers/>
              <w:suppressAutoHyphens/>
              <w:rPr>
                <w:b/>
                <w:bCs/>
              </w:rPr>
            </w:pPr>
            <w:r w:rsidRPr="002A7F62">
              <w:rPr>
                <w:b/>
                <w:bCs/>
              </w:rPr>
              <w:t>Заказчик</w:t>
            </w:r>
          </w:p>
          <w:p w14:paraId="682A4796" w14:textId="77777777" w:rsidR="00310E25" w:rsidRPr="002A7F62" w:rsidRDefault="00310E25" w:rsidP="00942AD2">
            <w:pPr>
              <w:keepLines/>
              <w:widowControl w:val="0"/>
              <w:suppressLineNumbers/>
              <w:suppressAutoHyphens/>
              <w:rPr>
                <w:b/>
                <w:bCs/>
              </w:rPr>
            </w:pPr>
            <w:r w:rsidRPr="002A7F62">
              <w:rPr>
                <w:b/>
                <w:bCs/>
              </w:rPr>
              <w:t xml:space="preserve">АНО «Кинопарк» </w:t>
            </w:r>
          </w:p>
          <w:p w14:paraId="39092D6B" w14:textId="77777777" w:rsidR="00310E25" w:rsidRPr="002A7F62" w:rsidRDefault="00310E25" w:rsidP="00942AD2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2A7F62">
              <w:rPr>
                <w:b/>
                <w:bCs/>
                <w:color w:val="FF0000"/>
              </w:rPr>
              <w:t>Должность</w:t>
            </w:r>
          </w:p>
          <w:p w14:paraId="3020393D" w14:textId="77777777" w:rsidR="00310E25" w:rsidRPr="002A7F62" w:rsidRDefault="00310E25" w:rsidP="00942AD2">
            <w:pPr>
              <w:shd w:val="clear" w:color="auto" w:fill="FFFFFF"/>
              <w:rPr>
                <w:b/>
                <w:bCs/>
              </w:rPr>
            </w:pPr>
          </w:p>
          <w:p w14:paraId="5F40AB0E" w14:textId="77777777" w:rsidR="00310E25" w:rsidRPr="002A7F62" w:rsidRDefault="00310E25" w:rsidP="00942AD2">
            <w:pPr>
              <w:shd w:val="clear" w:color="auto" w:fill="FFFFFF"/>
              <w:rPr>
                <w:b/>
                <w:bCs/>
              </w:rPr>
            </w:pPr>
          </w:p>
          <w:p w14:paraId="4EEF2661" w14:textId="77777777" w:rsidR="00310E25" w:rsidRPr="002A7F62" w:rsidRDefault="00310E25" w:rsidP="00942AD2">
            <w:pPr>
              <w:shd w:val="clear" w:color="auto" w:fill="FFFFFF"/>
              <w:rPr>
                <w:b/>
                <w:bCs/>
              </w:rPr>
            </w:pPr>
            <w:r w:rsidRPr="002A7F62">
              <w:rPr>
                <w:b/>
                <w:bCs/>
              </w:rPr>
              <w:t xml:space="preserve">_________________/______________ / </w:t>
            </w:r>
          </w:p>
          <w:p w14:paraId="47A03F77" w14:textId="77777777" w:rsidR="00310E25" w:rsidRPr="002A7F62" w:rsidRDefault="00310E25" w:rsidP="00942AD2">
            <w:pPr>
              <w:shd w:val="clear" w:color="auto" w:fill="FFFFFF"/>
              <w:rPr>
                <w:bCs/>
              </w:rPr>
            </w:pPr>
            <w:r w:rsidRPr="002A7F62">
              <w:rPr>
                <w:bCs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AF851B" w14:textId="77777777" w:rsidR="00310E25" w:rsidRPr="002A7F62" w:rsidRDefault="00310E25" w:rsidP="00942AD2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</w:p>
          <w:p w14:paraId="0D924496" w14:textId="77777777" w:rsidR="00310E25" w:rsidRPr="002A7F62" w:rsidRDefault="00310E25" w:rsidP="00942AD2">
            <w:pPr>
              <w:shd w:val="clear" w:color="auto" w:fill="FFFFFF"/>
              <w:rPr>
                <w:b/>
                <w:color w:val="FF0000"/>
              </w:rPr>
            </w:pPr>
            <w:r w:rsidRPr="002A7F62">
              <w:rPr>
                <w:b/>
                <w:color w:val="FF0000"/>
              </w:rPr>
              <w:t>Наименование организации</w:t>
            </w:r>
          </w:p>
          <w:p w14:paraId="3F5DF7EC" w14:textId="77777777" w:rsidR="00310E25" w:rsidRPr="002A7F62" w:rsidRDefault="00310E25" w:rsidP="00942AD2">
            <w:pPr>
              <w:shd w:val="clear" w:color="auto" w:fill="FFFFFF"/>
              <w:jc w:val="both"/>
              <w:rPr>
                <w:b/>
                <w:color w:val="FF0000"/>
              </w:rPr>
            </w:pPr>
            <w:r w:rsidRPr="002A7F62">
              <w:rPr>
                <w:b/>
                <w:color w:val="FF0000"/>
              </w:rPr>
              <w:t>Должность</w:t>
            </w:r>
          </w:p>
          <w:p w14:paraId="12FCF2E0" w14:textId="77777777" w:rsidR="00310E25" w:rsidRPr="002A7F62" w:rsidRDefault="00310E25" w:rsidP="00942AD2">
            <w:pPr>
              <w:shd w:val="clear" w:color="auto" w:fill="FFFFFF"/>
              <w:rPr>
                <w:bCs/>
              </w:rPr>
            </w:pPr>
          </w:p>
          <w:p w14:paraId="0CFE428F" w14:textId="77777777" w:rsidR="00310E25" w:rsidRPr="002A7F62" w:rsidRDefault="00310E25" w:rsidP="00942AD2">
            <w:pPr>
              <w:shd w:val="clear" w:color="auto" w:fill="FFFFFF"/>
              <w:rPr>
                <w:bCs/>
              </w:rPr>
            </w:pPr>
          </w:p>
          <w:p w14:paraId="114C30DC" w14:textId="77777777" w:rsidR="00310E25" w:rsidRPr="002A7F62" w:rsidRDefault="00310E25" w:rsidP="00942AD2">
            <w:pPr>
              <w:shd w:val="clear" w:color="auto" w:fill="FFFFFF"/>
              <w:rPr>
                <w:bCs/>
              </w:rPr>
            </w:pPr>
            <w:r w:rsidRPr="002A7F62">
              <w:rPr>
                <w:bCs/>
              </w:rPr>
              <w:t>_________________/______________</w:t>
            </w:r>
            <w:r w:rsidRPr="002A7F62">
              <w:rPr>
                <w:b/>
                <w:bCs/>
              </w:rPr>
              <w:t>/</w:t>
            </w:r>
            <w:r w:rsidRPr="002A7F62">
              <w:rPr>
                <w:bCs/>
              </w:rPr>
              <w:t xml:space="preserve"> </w:t>
            </w:r>
          </w:p>
          <w:p w14:paraId="32FB1149" w14:textId="77777777" w:rsidR="00310E25" w:rsidRPr="002A7F62" w:rsidRDefault="00310E25" w:rsidP="00942AD2">
            <w:pPr>
              <w:shd w:val="clear" w:color="auto" w:fill="FFFFFF"/>
              <w:rPr>
                <w:bCs/>
              </w:rPr>
            </w:pPr>
            <w:r w:rsidRPr="002A7F62">
              <w:rPr>
                <w:bCs/>
              </w:rPr>
              <w:t>М.П.</w:t>
            </w:r>
          </w:p>
        </w:tc>
      </w:tr>
    </w:tbl>
    <w:p w14:paraId="35A95229" w14:textId="3BC1C24A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13477118" w14:textId="36CA61E3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0D1A15D6" w14:textId="082F86B9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22502939" w14:textId="784A2427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4F59F210" w14:textId="48A8406E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79BC9606" w14:textId="52D44AC1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3544C194" w14:textId="29C32116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3DD9060F" w14:textId="49CA48B6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70545118" w14:textId="6DB803E5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477A63E6" w14:textId="3D574433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57E0239B" w14:textId="4CC2CB4C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67FE0237" w14:textId="16A7EF7E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439B83BF" w14:textId="401A2176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458274FF" w14:textId="38CF3F44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01BAEB60" w14:textId="7AE462EA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26B3AF2F" w14:textId="56547883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01A01CA6" w14:textId="7677C4B9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6BC2E4CB" w14:textId="2ED0213B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0197940D" w14:textId="2F17725E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318B4A1B" w14:textId="47A6B780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61DA88D8" w14:textId="17C0B8D0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577EBE15" w14:textId="344F0026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55C58772" w14:textId="15EA11DC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4FBBD88C" w14:textId="746F5277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6DBB96BD" w14:textId="5092C612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29C592A8" w14:textId="1B980303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31B8449C" w14:textId="052CE932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26FAD272" w14:textId="7F682A7D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5A32FDC3" w14:textId="713E0185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72CD49CB" w14:textId="4894E1F6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12AD85E4" w14:textId="25F64868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744489AE" w14:textId="0462D87E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5F180C0C" w14:textId="389323FE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7FD895DF" w14:textId="32FA7A9B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4E3E6A0B" w14:textId="4B770AC0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30E45107" w14:textId="420534E3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5CCABCE8" w14:textId="68BE0551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598DBFCF" w14:textId="77777777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589A6119" w14:textId="77777777" w:rsidR="00310E25" w:rsidRDefault="00310E25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668B6CB7" w14:textId="77777777" w:rsidR="00DC6FE0" w:rsidRDefault="00DC6FE0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</w:p>
    <w:p w14:paraId="4A4FCED5" w14:textId="77777777" w:rsidR="00E42E2D" w:rsidRDefault="00E42E2D" w:rsidP="009B044E">
      <w:pPr>
        <w:suppressAutoHyphens/>
        <w:autoSpaceDE w:val="0"/>
        <w:jc w:val="both"/>
        <w:rPr>
          <w:sz w:val="20"/>
          <w:szCs w:val="20"/>
          <w:lang w:eastAsia="ko-KR"/>
        </w:rPr>
      </w:pPr>
      <w:r>
        <w:rPr>
          <w:sz w:val="20"/>
          <w:szCs w:val="20"/>
          <w:lang w:eastAsia="ko-KR"/>
        </w:rPr>
        <w:t>*В случае указания в описании товара на товарный знак и/или модель следует читать со словами «или эквивалент».</w:t>
      </w:r>
    </w:p>
    <w:p w14:paraId="72BE961F" w14:textId="5D284780" w:rsidR="00C51609" w:rsidRPr="00C51609" w:rsidRDefault="00AD24F8"/>
    <w:sectPr w:rsidR="00C51609" w:rsidRPr="00C51609" w:rsidSect="00150C96">
      <w:pgSz w:w="11906" w:h="16838"/>
      <w:pgMar w:top="426" w:right="850" w:bottom="709" w:left="1701" w:header="708" w:footer="5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BC80B" w14:textId="77777777" w:rsidR="00155E8E" w:rsidRDefault="00155E8E" w:rsidP="00C83522">
      <w:r>
        <w:separator/>
      </w:r>
    </w:p>
  </w:endnote>
  <w:endnote w:type="continuationSeparator" w:id="0">
    <w:p w14:paraId="7E7E6889" w14:textId="77777777" w:rsidR="00155E8E" w:rsidRDefault="00155E8E" w:rsidP="00C8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275A6" w14:textId="77777777" w:rsidR="00155E8E" w:rsidRDefault="00155E8E" w:rsidP="00C83522">
      <w:r>
        <w:separator/>
      </w:r>
    </w:p>
  </w:footnote>
  <w:footnote w:type="continuationSeparator" w:id="0">
    <w:p w14:paraId="154DA29E" w14:textId="77777777" w:rsidR="00155E8E" w:rsidRDefault="00155E8E" w:rsidP="00C83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D717F"/>
    <w:multiLevelType w:val="hybridMultilevel"/>
    <w:tmpl w:val="EB50F7FE"/>
    <w:lvl w:ilvl="0" w:tplc="F3D85B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8D1903"/>
    <w:multiLevelType w:val="multilevel"/>
    <w:tmpl w:val="82F8EA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04201B"/>
    <w:multiLevelType w:val="multilevel"/>
    <w:tmpl w:val="ED7C5D36"/>
    <w:lvl w:ilvl="0">
      <w:start w:val="1"/>
      <w:numFmt w:val="decimal"/>
      <w:lvlText w:val="%1"/>
      <w:lvlJc w:val="left"/>
      <w:pPr>
        <w:ind w:left="300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6.%2"/>
      <w:lvlJc w:val="center"/>
      <w:pPr>
        <w:ind w:left="360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8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4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5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3DBB6F52"/>
    <w:multiLevelType w:val="hybridMultilevel"/>
    <w:tmpl w:val="B142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A29DD"/>
    <w:multiLevelType w:val="hybridMultilevel"/>
    <w:tmpl w:val="18C6E758"/>
    <w:lvl w:ilvl="0" w:tplc="7FD8DE92">
      <w:start w:val="2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53A01"/>
    <w:multiLevelType w:val="multilevel"/>
    <w:tmpl w:val="D07EF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997099"/>
    <w:multiLevelType w:val="hybridMultilevel"/>
    <w:tmpl w:val="E6747D72"/>
    <w:lvl w:ilvl="0" w:tplc="43A43F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E53D9"/>
    <w:multiLevelType w:val="hybridMultilevel"/>
    <w:tmpl w:val="B142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F118E6"/>
    <w:multiLevelType w:val="multilevel"/>
    <w:tmpl w:val="A7247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621CA7"/>
    <w:multiLevelType w:val="hybridMultilevel"/>
    <w:tmpl w:val="FB9412A8"/>
    <w:lvl w:ilvl="0" w:tplc="D678518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4BB"/>
    <w:rsid w:val="00000A37"/>
    <w:rsid w:val="00010489"/>
    <w:rsid w:val="00012300"/>
    <w:rsid w:val="00012902"/>
    <w:rsid w:val="000130BC"/>
    <w:rsid w:val="00037608"/>
    <w:rsid w:val="00043AA5"/>
    <w:rsid w:val="000475D5"/>
    <w:rsid w:val="00074DBF"/>
    <w:rsid w:val="000C3C4A"/>
    <w:rsid w:val="000D68BE"/>
    <w:rsid w:val="00126DEE"/>
    <w:rsid w:val="00141E81"/>
    <w:rsid w:val="00150C96"/>
    <w:rsid w:val="00155E8E"/>
    <w:rsid w:val="00170373"/>
    <w:rsid w:val="00193251"/>
    <w:rsid w:val="001A4C21"/>
    <w:rsid w:val="001B5A18"/>
    <w:rsid w:val="001C6AAC"/>
    <w:rsid w:val="001D1111"/>
    <w:rsid w:val="001E09AA"/>
    <w:rsid w:val="001E5A7D"/>
    <w:rsid w:val="001E5F8A"/>
    <w:rsid w:val="001F12A6"/>
    <w:rsid w:val="001F5CAB"/>
    <w:rsid w:val="00201A7A"/>
    <w:rsid w:val="00204BFA"/>
    <w:rsid w:val="00206469"/>
    <w:rsid w:val="002356F8"/>
    <w:rsid w:val="0025253C"/>
    <w:rsid w:val="00253BBC"/>
    <w:rsid w:val="00273051"/>
    <w:rsid w:val="00275610"/>
    <w:rsid w:val="002906E4"/>
    <w:rsid w:val="002B06A6"/>
    <w:rsid w:val="002B335A"/>
    <w:rsid w:val="002B730F"/>
    <w:rsid w:val="002D0338"/>
    <w:rsid w:val="002D0840"/>
    <w:rsid w:val="00310E25"/>
    <w:rsid w:val="0033686B"/>
    <w:rsid w:val="00337E20"/>
    <w:rsid w:val="003412F0"/>
    <w:rsid w:val="00354746"/>
    <w:rsid w:val="003625AD"/>
    <w:rsid w:val="003734DD"/>
    <w:rsid w:val="003847E2"/>
    <w:rsid w:val="003A442D"/>
    <w:rsid w:val="003B6609"/>
    <w:rsid w:val="003C1C89"/>
    <w:rsid w:val="003E5BB4"/>
    <w:rsid w:val="003E74BB"/>
    <w:rsid w:val="004017C2"/>
    <w:rsid w:val="0040215B"/>
    <w:rsid w:val="00412358"/>
    <w:rsid w:val="004177B9"/>
    <w:rsid w:val="004210B6"/>
    <w:rsid w:val="0044079F"/>
    <w:rsid w:val="004509E0"/>
    <w:rsid w:val="00454B96"/>
    <w:rsid w:val="00467B71"/>
    <w:rsid w:val="00471AE2"/>
    <w:rsid w:val="0047221E"/>
    <w:rsid w:val="00477414"/>
    <w:rsid w:val="004A4675"/>
    <w:rsid w:val="004A6A94"/>
    <w:rsid w:val="004A7E4E"/>
    <w:rsid w:val="004B75A9"/>
    <w:rsid w:val="005268ED"/>
    <w:rsid w:val="00540411"/>
    <w:rsid w:val="0057368C"/>
    <w:rsid w:val="005755EB"/>
    <w:rsid w:val="00582AA0"/>
    <w:rsid w:val="00586DCE"/>
    <w:rsid w:val="005877F3"/>
    <w:rsid w:val="00591058"/>
    <w:rsid w:val="005A04BB"/>
    <w:rsid w:val="005A3AE7"/>
    <w:rsid w:val="005A61AA"/>
    <w:rsid w:val="005B2FE9"/>
    <w:rsid w:val="005B38BE"/>
    <w:rsid w:val="005D4874"/>
    <w:rsid w:val="005F4798"/>
    <w:rsid w:val="00604DF6"/>
    <w:rsid w:val="00607586"/>
    <w:rsid w:val="00622457"/>
    <w:rsid w:val="006512FA"/>
    <w:rsid w:val="00664D98"/>
    <w:rsid w:val="006667AA"/>
    <w:rsid w:val="00685F18"/>
    <w:rsid w:val="00690BD3"/>
    <w:rsid w:val="006A6429"/>
    <w:rsid w:val="006B72CD"/>
    <w:rsid w:val="006D3D3C"/>
    <w:rsid w:val="006D5EB5"/>
    <w:rsid w:val="006F025E"/>
    <w:rsid w:val="00714632"/>
    <w:rsid w:val="00733C1B"/>
    <w:rsid w:val="007414DA"/>
    <w:rsid w:val="00766069"/>
    <w:rsid w:val="00786737"/>
    <w:rsid w:val="00795010"/>
    <w:rsid w:val="007A0A1A"/>
    <w:rsid w:val="007B01B6"/>
    <w:rsid w:val="007B12ED"/>
    <w:rsid w:val="007B14FB"/>
    <w:rsid w:val="007B6243"/>
    <w:rsid w:val="007C031E"/>
    <w:rsid w:val="007C34AF"/>
    <w:rsid w:val="007D59B1"/>
    <w:rsid w:val="007E43C5"/>
    <w:rsid w:val="007F1C46"/>
    <w:rsid w:val="00821355"/>
    <w:rsid w:val="00825A4C"/>
    <w:rsid w:val="00837FA2"/>
    <w:rsid w:val="00846188"/>
    <w:rsid w:val="00857341"/>
    <w:rsid w:val="00857EED"/>
    <w:rsid w:val="00875DCD"/>
    <w:rsid w:val="0088349F"/>
    <w:rsid w:val="00886282"/>
    <w:rsid w:val="00891DF1"/>
    <w:rsid w:val="00892635"/>
    <w:rsid w:val="008A04CE"/>
    <w:rsid w:val="008A1925"/>
    <w:rsid w:val="008A3E32"/>
    <w:rsid w:val="008A4E02"/>
    <w:rsid w:val="008B779A"/>
    <w:rsid w:val="008C38BB"/>
    <w:rsid w:val="008D42E9"/>
    <w:rsid w:val="008F469A"/>
    <w:rsid w:val="00914DAF"/>
    <w:rsid w:val="009343B5"/>
    <w:rsid w:val="00941463"/>
    <w:rsid w:val="00952412"/>
    <w:rsid w:val="009758CB"/>
    <w:rsid w:val="009857A3"/>
    <w:rsid w:val="00992CA4"/>
    <w:rsid w:val="009961E2"/>
    <w:rsid w:val="009A5F1B"/>
    <w:rsid w:val="009B044E"/>
    <w:rsid w:val="009D7745"/>
    <w:rsid w:val="009E2E62"/>
    <w:rsid w:val="009F0162"/>
    <w:rsid w:val="00A002C3"/>
    <w:rsid w:val="00A02738"/>
    <w:rsid w:val="00A04CE4"/>
    <w:rsid w:val="00A05593"/>
    <w:rsid w:val="00A10E61"/>
    <w:rsid w:val="00A15DF8"/>
    <w:rsid w:val="00A23947"/>
    <w:rsid w:val="00A23BA0"/>
    <w:rsid w:val="00A24B30"/>
    <w:rsid w:val="00A26DF5"/>
    <w:rsid w:val="00A35698"/>
    <w:rsid w:val="00A66DFA"/>
    <w:rsid w:val="00A81309"/>
    <w:rsid w:val="00A84F46"/>
    <w:rsid w:val="00A86829"/>
    <w:rsid w:val="00AA6C6C"/>
    <w:rsid w:val="00AD24F8"/>
    <w:rsid w:val="00AD4B0F"/>
    <w:rsid w:val="00AE4E20"/>
    <w:rsid w:val="00B0265D"/>
    <w:rsid w:val="00B041A1"/>
    <w:rsid w:val="00B04B2A"/>
    <w:rsid w:val="00B16351"/>
    <w:rsid w:val="00B546D0"/>
    <w:rsid w:val="00B54AC4"/>
    <w:rsid w:val="00B54B5C"/>
    <w:rsid w:val="00B86C33"/>
    <w:rsid w:val="00BA1E92"/>
    <w:rsid w:val="00BA4E28"/>
    <w:rsid w:val="00BB0F62"/>
    <w:rsid w:val="00BB4B0A"/>
    <w:rsid w:val="00BC5172"/>
    <w:rsid w:val="00BD503D"/>
    <w:rsid w:val="00BF334B"/>
    <w:rsid w:val="00C0064A"/>
    <w:rsid w:val="00C12F55"/>
    <w:rsid w:val="00C13AD6"/>
    <w:rsid w:val="00C14338"/>
    <w:rsid w:val="00C16B38"/>
    <w:rsid w:val="00C35634"/>
    <w:rsid w:val="00C423C5"/>
    <w:rsid w:val="00C451D8"/>
    <w:rsid w:val="00C455FB"/>
    <w:rsid w:val="00C56353"/>
    <w:rsid w:val="00C6309A"/>
    <w:rsid w:val="00C723C3"/>
    <w:rsid w:val="00C7313B"/>
    <w:rsid w:val="00C761B6"/>
    <w:rsid w:val="00C83522"/>
    <w:rsid w:val="00C86EBB"/>
    <w:rsid w:val="00CA0E09"/>
    <w:rsid w:val="00CA24FC"/>
    <w:rsid w:val="00CB4F09"/>
    <w:rsid w:val="00CB5630"/>
    <w:rsid w:val="00CC12B4"/>
    <w:rsid w:val="00CC33EF"/>
    <w:rsid w:val="00CC6500"/>
    <w:rsid w:val="00CD6830"/>
    <w:rsid w:val="00CE125D"/>
    <w:rsid w:val="00CF37DA"/>
    <w:rsid w:val="00D32AD0"/>
    <w:rsid w:val="00D33411"/>
    <w:rsid w:val="00D56613"/>
    <w:rsid w:val="00D705EF"/>
    <w:rsid w:val="00D846CD"/>
    <w:rsid w:val="00D93C8A"/>
    <w:rsid w:val="00DA5941"/>
    <w:rsid w:val="00DB0165"/>
    <w:rsid w:val="00DC2083"/>
    <w:rsid w:val="00DC6FE0"/>
    <w:rsid w:val="00DD4ECD"/>
    <w:rsid w:val="00DE2004"/>
    <w:rsid w:val="00E13C7F"/>
    <w:rsid w:val="00E163AA"/>
    <w:rsid w:val="00E222AE"/>
    <w:rsid w:val="00E42E2D"/>
    <w:rsid w:val="00E42F6C"/>
    <w:rsid w:val="00E472F8"/>
    <w:rsid w:val="00E50BDE"/>
    <w:rsid w:val="00E54FBB"/>
    <w:rsid w:val="00E7626E"/>
    <w:rsid w:val="00E83211"/>
    <w:rsid w:val="00E96AAA"/>
    <w:rsid w:val="00EC358A"/>
    <w:rsid w:val="00ED25F5"/>
    <w:rsid w:val="00ED41A0"/>
    <w:rsid w:val="00EE2CD5"/>
    <w:rsid w:val="00EF13C9"/>
    <w:rsid w:val="00EF79E6"/>
    <w:rsid w:val="00F0463A"/>
    <w:rsid w:val="00F20D28"/>
    <w:rsid w:val="00F20F94"/>
    <w:rsid w:val="00F2633C"/>
    <w:rsid w:val="00F41DC3"/>
    <w:rsid w:val="00F64658"/>
    <w:rsid w:val="00F832D9"/>
    <w:rsid w:val="00FB3A22"/>
    <w:rsid w:val="00FC326E"/>
    <w:rsid w:val="00FD1471"/>
    <w:rsid w:val="00FE3510"/>
    <w:rsid w:val="00FE3F11"/>
    <w:rsid w:val="00FE7484"/>
    <w:rsid w:val="00FF4ACF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9CE9"/>
  <w15:docId w15:val="{95104A30-065B-47B0-8695-BBCEB8E6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22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5A04B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5A04BB"/>
    <w:rPr>
      <w:b/>
      <w:bCs/>
    </w:rPr>
  </w:style>
  <w:style w:type="character" w:customStyle="1" w:styleId="a4">
    <w:name w:val="Абзац списка Знак"/>
    <w:link w:val="a3"/>
    <w:uiPriority w:val="1"/>
    <w:locked/>
    <w:rsid w:val="00D93C8A"/>
  </w:style>
  <w:style w:type="character" w:customStyle="1" w:styleId="10">
    <w:name w:val="Заголовок 1 Знак"/>
    <w:basedOn w:val="a0"/>
    <w:link w:val="1"/>
    <w:uiPriority w:val="9"/>
    <w:rsid w:val="004722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10E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A10E61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563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35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uiPriority w:val="1"/>
    <w:qFormat/>
    <w:rsid w:val="00B546D0"/>
    <w:pPr>
      <w:widowControl w:val="0"/>
      <w:autoSpaceDE w:val="0"/>
      <w:autoSpaceDN w:val="0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B546D0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3E5BB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5BB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E5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5BB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E5B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C13AD6"/>
    <w:rPr>
      <w:color w:val="0563C1"/>
      <w:u w:val="single"/>
    </w:rPr>
  </w:style>
  <w:style w:type="paragraph" w:styleId="af1">
    <w:name w:val="Revision"/>
    <w:hidden/>
    <w:uiPriority w:val="99"/>
    <w:semiHidden/>
    <w:rsid w:val="001E0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scope">
    <w:name w:val="ng-scope"/>
    <w:basedOn w:val="a0"/>
    <w:rsid w:val="00CF37DA"/>
  </w:style>
  <w:style w:type="paragraph" w:styleId="af2">
    <w:name w:val="endnote text"/>
    <w:basedOn w:val="a"/>
    <w:link w:val="af3"/>
    <w:uiPriority w:val="99"/>
    <w:semiHidden/>
    <w:unhideWhenUsed/>
    <w:rsid w:val="00C83522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C835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C83522"/>
    <w:rPr>
      <w:vertAlign w:val="superscript"/>
    </w:rPr>
  </w:style>
  <w:style w:type="paragraph" w:styleId="af5">
    <w:name w:val="Title"/>
    <w:basedOn w:val="a"/>
    <w:next w:val="a"/>
    <w:link w:val="af6"/>
    <w:uiPriority w:val="10"/>
    <w:qFormat/>
    <w:rsid w:val="00C1433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0"/>
    <w:link w:val="af5"/>
    <w:uiPriority w:val="10"/>
    <w:rsid w:val="00C1433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9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91248-75D9-4B07-8A23-EDEC7598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6279</Characters>
  <Application>Microsoft Office Word</Application>
  <DocSecurity>4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Moscow City Government</Company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ITC</dc:creator>
  <cp:lastModifiedBy>Анатолий Головастов</cp:lastModifiedBy>
  <cp:revision>2</cp:revision>
  <cp:lastPrinted>2024-10-01T08:29:00Z</cp:lastPrinted>
  <dcterms:created xsi:type="dcterms:W3CDTF">2025-12-09T13:37:00Z</dcterms:created>
  <dcterms:modified xsi:type="dcterms:W3CDTF">2025-12-09T13:37:00Z</dcterms:modified>
</cp:coreProperties>
</file>